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EAC" w:rsidRDefault="00F11EAC" w:rsidP="006364AA">
      <w:pPr>
        <w:jc w:val="center"/>
      </w:pPr>
    </w:p>
    <w:p w:rsidR="00F11EAC" w:rsidRDefault="00F11EAC" w:rsidP="00F11EAC">
      <w:pPr>
        <w:jc w:val="center"/>
        <w:rPr>
          <w:rFonts w:cs="Times New Roman"/>
          <w:szCs w:val="24"/>
        </w:rPr>
      </w:pPr>
    </w:p>
    <w:p w:rsidR="00F11EAC" w:rsidRDefault="00F11EAC" w:rsidP="00F11EAC">
      <w:pPr>
        <w:jc w:val="center"/>
        <w:rPr>
          <w:rFonts w:cs="Times New Roman"/>
          <w:szCs w:val="24"/>
        </w:rPr>
      </w:pPr>
    </w:p>
    <w:p w:rsidR="00F11EAC" w:rsidRDefault="00F11EAC" w:rsidP="00F11EAC">
      <w:pPr>
        <w:jc w:val="center"/>
        <w:rPr>
          <w:rFonts w:cs="Times New Roman"/>
          <w:szCs w:val="24"/>
        </w:rPr>
      </w:pPr>
      <w:r>
        <w:rPr>
          <w:rFonts w:cs="Times New Roman"/>
          <w:szCs w:val="24"/>
        </w:rPr>
        <w:t>Topic Discussion</w:t>
      </w:r>
    </w:p>
    <w:p w:rsidR="00F11EAC" w:rsidRPr="00784ADE" w:rsidRDefault="00F11EAC" w:rsidP="00F11EAC">
      <w:pPr>
        <w:jc w:val="center"/>
        <w:rPr>
          <w:rFonts w:cs="Times New Roman"/>
          <w:szCs w:val="24"/>
        </w:rPr>
      </w:pPr>
      <w:r w:rsidRPr="00784ADE">
        <w:rPr>
          <w:rFonts w:cs="Times New Roman"/>
          <w:szCs w:val="24"/>
        </w:rPr>
        <w:t>Student’s Name:</w:t>
      </w:r>
    </w:p>
    <w:p w:rsidR="00F11EAC" w:rsidRPr="00194F7A" w:rsidRDefault="00F11EAC" w:rsidP="00F11EAC">
      <w:pPr>
        <w:jc w:val="center"/>
        <w:rPr>
          <w:rFonts w:cs="Times New Roman"/>
          <w:szCs w:val="24"/>
        </w:rPr>
      </w:pPr>
      <w:r w:rsidRPr="00784ADE">
        <w:rPr>
          <w:rFonts w:cs="Times New Roman"/>
          <w:szCs w:val="24"/>
        </w:rPr>
        <w:t>Institutional Affiliation</w:t>
      </w:r>
      <w:r>
        <w:rPr>
          <w:rFonts w:cs="Times New Roman"/>
          <w:szCs w:val="24"/>
        </w:rPr>
        <w:t>:</w:t>
      </w:r>
    </w:p>
    <w:p w:rsidR="00F11EAC" w:rsidRDefault="00F11EAC" w:rsidP="006364AA">
      <w:pPr>
        <w:jc w:val="center"/>
      </w:pPr>
    </w:p>
    <w:p w:rsidR="00F11EAC" w:rsidRDefault="00F11EAC" w:rsidP="006364AA">
      <w:pPr>
        <w:jc w:val="center"/>
      </w:pPr>
    </w:p>
    <w:p w:rsidR="00F11EAC" w:rsidRDefault="00F11EAC" w:rsidP="006364AA">
      <w:pPr>
        <w:jc w:val="center"/>
      </w:pPr>
    </w:p>
    <w:p w:rsidR="00F11EAC" w:rsidRDefault="00F11EAC" w:rsidP="006364AA">
      <w:pPr>
        <w:jc w:val="center"/>
      </w:pPr>
    </w:p>
    <w:p w:rsidR="00F11EAC" w:rsidRDefault="00F11EAC" w:rsidP="006364AA">
      <w:pPr>
        <w:jc w:val="center"/>
      </w:pPr>
    </w:p>
    <w:p w:rsidR="00F11EAC" w:rsidRDefault="00F11EAC" w:rsidP="006364AA">
      <w:pPr>
        <w:jc w:val="center"/>
      </w:pPr>
    </w:p>
    <w:p w:rsidR="00F11EAC" w:rsidRDefault="00F11EAC" w:rsidP="006364AA">
      <w:pPr>
        <w:jc w:val="center"/>
      </w:pPr>
    </w:p>
    <w:p w:rsidR="00F11EAC" w:rsidRDefault="00F11EAC" w:rsidP="006364AA">
      <w:pPr>
        <w:jc w:val="center"/>
      </w:pPr>
    </w:p>
    <w:p w:rsidR="00F11EAC" w:rsidRDefault="00F11EAC" w:rsidP="006364AA">
      <w:pPr>
        <w:jc w:val="center"/>
      </w:pPr>
    </w:p>
    <w:p w:rsidR="00F11EAC" w:rsidRDefault="00F11EAC" w:rsidP="006364AA">
      <w:pPr>
        <w:jc w:val="center"/>
      </w:pPr>
    </w:p>
    <w:p w:rsidR="00F11EAC" w:rsidRDefault="00F11EAC" w:rsidP="006364AA">
      <w:pPr>
        <w:jc w:val="center"/>
      </w:pPr>
    </w:p>
    <w:p w:rsidR="0060121B" w:rsidRDefault="006364AA" w:rsidP="00F11EAC">
      <w:pPr>
        <w:jc w:val="center"/>
      </w:pPr>
      <w:r>
        <w:lastRenderedPageBreak/>
        <w:t>Measurement of Pain</w:t>
      </w:r>
    </w:p>
    <w:p w:rsidR="006364AA" w:rsidRDefault="00593902" w:rsidP="00AC59C5">
      <w:pPr>
        <w:ind w:firstLine="720"/>
      </w:pPr>
      <w:r>
        <w:t>Throbbing</w:t>
      </w:r>
      <w:r w:rsidR="006364AA">
        <w:t xml:space="preserve"> is an individual, </w:t>
      </w:r>
      <w:r>
        <w:t>independent</w:t>
      </w:r>
      <w:r w:rsidR="006364AA">
        <w:t xml:space="preserve"> </w:t>
      </w:r>
      <w:r>
        <w:t>involvement</w:t>
      </w:r>
      <w:r w:rsidR="006364AA">
        <w:t xml:space="preserve"> that is </w:t>
      </w:r>
      <w:r>
        <w:t>prejudiced</w:t>
      </w:r>
      <w:r w:rsidR="006364AA">
        <w:t xml:space="preserve"> by </w:t>
      </w:r>
      <w:r>
        <w:t>social</w:t>
      </w:r>
      <w:r w:rsidR="006364AA">
        <w:t xml:space="preserve"> </w:t>
      </w:r>
      <w:r>
        <w:t>knowledge</w:t>
      </w:r>
      <w:r w:rsidR="006364AA">
        <w:t xml:space="preserve">, the </w:t>
      </w:r>
      <w:r>
        <w:t>connotation</w:t>
      </w:r>
      <w:r w:rsidR="006364AA">
        <w:t xml:space="preserve"> of this </w:t>
      </w:r>
      <w:r>
        <w:t>condition</w:t>
      </w:r>
      <w:r w:rsidR="006364AA">
        <w:t xml:space="preserve">, </w:t>
      </w:r>
      <w:r>
        <w:t>responsiveness</w:t>
      </w:r>
      <w:r w:rsidR="006364AA">
        <w:t xml:space="preserve"> and other </w:t>
      </w:r>
      <w:r>
        <w:t>emotional</w:t>
      </w:r>
      <w:r w:rsidR="006364AA">
        <w:t xml:space="preserve"> variables. The </w:t>
      </w:r>
      <w:r>
        <w:t>developments</w:t>
      </w:r>
      <w:r w:rsidR="006364AA">
        <w:t xml:space="preserve"> of pain </w:t>
      </w:r>
      <w:r>
        <w:t>arises</w:t>
      </w:r>
      <w:r w:rsidR="006364AA">
        <w:t xml:space="preserve"> with the </w:t>
      </w:r>
      <w:r>
        <w:t>replication</w:t>
      </w:r>
      <w:r w:rsidR="006364AA">
        <w:t xml:space="preserve"> of receptors </w:t>
      </w:r>
      <w:r>
        <w:t>relatively</w:t>
      </w:r>
      <w:r w:rsidR="006364AA">
        <w:t xml:space="preserve"> than </w:t>
      </w:r>
      <w:r>
        <w:t>wound</w:t>
      </w:r>
      <w:r w:rsidR="006364AA">
        <w:t xml:space="preserve"> or </w:t>
      </w:r>
      <w:r>
        <w:t>infection</w:t>
      </w:r>
      <w:r w:rsidR="006364AA">
        <w:t xml:space="preserve"> </w:t>
      </w:r>
      <w:r w:rsidR="00791754">
        <w:t xml:space="preserve">that produces neural </w:t>
      </w:r>
      <w:r>
        <w:t>pointers</w:t>
      </w:r>
      <w:r w:rsidR="00791754">
        <w:t xml:space="preserve"> which enter the </w:t>
      </w:r>
      <w:r>
        <w:t>vigorous</w:t>
      </w:r>
      <w:r w:rsidR="00791754">
        <w:t xml:space="preserve"> </w:t>
      </w:r>
      <w:r>
        <w:t>jumpy</w:t>
      </w:r>
      <w:r w:rsidR="00791754">
        <w:t xml:space="preserve"> system which is the substrate of </w:t>
      </w:r>
      <w:r>
        <w:t>historical</w:t>
      </w:r>
      <w:r w:rsidR="00791754">
        <w:t xml:space="preserve"> </w:t>
      </w:r>
      <w:r>
        <w:t>involvements</w:t>
      </w:r>
      <w:r w:rsidR="00791754">
        <w:t xml:space="preserve"> such as </w:t>
      </w:r>
      <w:r>
        <w:t>nervousness</w:t>
      </w:r>
      <w:r w:rsidR="00791754">
        <w:t xml:space="preserve"> and </w:t>
      </w:r>
      <w:r>
        <w:t>melancholy</w:t>
      </w:r>
      <w:r w:rsidR="0016389B">
        <w:t xml:space="preserve"> (Badner, 1990)</w:t>
      </w:r>
      <w:r w:rsidR="00791754">
        <w:t>.</w:t>
      </w:r>
    </w:p>
    <w:p w:rsidR="00791754" w:rsidRDefault="00593902" w:rsidP="00AC59C5">
      <w:pPr>
        <w:ind w:firstLine="720"/>
      </w:pPr>
      <w:r>
        <w:t>Investigation</w:t>
      </w:r>
      <w:r w:rsidR="00791754">
        <w:t xml:space="preserve"> on pain has </w:t>
      </w:r>
      <w:r>
        <w:t>continually</w:t>
      </w:r>
      <w:r w:rsidR="00791754">
        <w:t xml:space="preserve"> been </w:t>
      </w:r>
      <w:r>
        <w:t>conquered</w:t>
      </w:r>
      <w:r w:rsidR="00791754">
        <w:t xml:space="preserve"> by the </w:t>
      </w:r>
      <w:r>
        <w:t>thought</w:t>
      </w:r>
      <w:r w:rsidR="00791754">
        <w:t xml:space="preserve"> that </w:t>
      </w:r>
      <w:r>
        <w:t>agony</w:t>
      </w:r>
      <w:r w:rsidR="00791754">
        <w:t xml:space="preserve"> is </w:t>
      </w:r>
      <w:r>
        <w:t>chastely</w:t>
      </w:r>
      <w:r w:rsidR="00791754">
        <w:t xml:space="preserve"> a </w:t>
      </w:r>
      <w:r>
        <w:t>sensual</w:t>
      </w:r>
      <w:r w:rsidR="00791754">
        <w:t xml:space="preserve"> </w:t>
      </w:r>
      <w:r>
        <w:t>involvement;</w:t>
      </w:r>
      <w:r w:rsidR="00791754">
        <w:t xml:space="preserve"> </w:t>
      </w:r>
      <w:r>
        <w:t>however</w:t>
      </w:r>
      <w:r w:rsidR="00791754">
        <w:t xml:space="preserve"> in the </w:t>
      </w:r>
      <w:r>
        <w:t>factual</w:t>
      </w:r>
      <w:r w:rsidR="00791754">
        <w:t xml:space="preserve"> </w:t>
      </w:r>
      <w:r>
        <w:t>sagacity</w:t>
      </w:r>
      <w:r w:rsidR="00791754">
        <w:t xml:space="preserve"> </w:t>
      </w:r>
      <w:r>
        <w:t>discomfort</w:t>
      </w:r>
      <w:r w:rsidR="00791754">
        <w:t xml:space="preserve"> has a </w:t>
      </w:r>
      <w:r>
        <w:t>characteristically</w:t>
      </w:r>
      <w:r w:rsidR="00791754">
        <w:t xml:space="preserve"> </w:t>
      </w:r>
      <w:r>
        <w:t>unfriendly</w:t>
      </w:r>
      <w:r w:rsidR="00791754">
        <w:t xml:space="preserve"> </w:t>
      </w:r>
      <w:r>
        <w:t>knowledge</w:t>
      </w:r>
      <w:r w:rsidR="00791754">
        <w:t xml:space="preserve"> </w:t>
      </w:r>
      <w:r w:rsidR="00F76402">
        <w:t xml:space="preserve">which is </w:t>
      </w:r>
      <w:r>
        <w:t>irresistible</w:t>
      </w:r>
      <w:r w:rsidR="00F76402">
        <w:t xml:space="preserve"> and </w:t>
      </w:r>
      <w:r>
        <w:t>stresses</w:t>
      </w:r>
      <w:r w:rsidR="00F76402">
        <w:t xml:space="preserve"> </w:t>
      </w:r>
      <w:r>
        <w:t>instant</w:t>
      </w:r>
      <w:r w:rsidR="00F76402">
        <w:t xml:space="preserve"> </w:t>
      </w:r>
      <w:r>
        <w:t>consideration</w:t>
      </w:r>
      <w:r w:rsidR="00F76402">
        <w:t xml:space="preserve"> which in turn </w:t>
      </w:r>
      <w:r>
        <w:t>interrupts</w:t>
      </w:r>
      <w:r w:rsidR="00F76402">
        <w:t xml:space="preserve"> </w:t>
      </w:r>
      <w:r>
        <w:t>continuing</w:t>
      </w:r>
      <w:r w:rsidR="00F76402">
        <w:t xml:space="preserve"> </w:t>
      </w:r>
      <w:r>
        <w:t>performances</w:t>
      </w:r>
      <w:r w:rsidR="00F76402">
        <w:t xml:space="preserve"> and </w:t>
      </w:r>
      <w:r>
        <w:t>judgments</w:t>
      </w:r>
      <w:r w:rsidR="00F76402">
        <w:t xml:space="preserve"> of </w:t>
      </w:r>
      <w:r>
        <w:t>persons</w:t>
      </w:r>
      <w:r w:rsidR="00F76402">
        <w:t xml:space="preserve"> who experience it. The </w:t>
      </w:r>
      <w:r>
        <w:t>dimension</w:t>
      </w:r>
      <w:r w:rsidR="00F76402">
        <w:t xml:space="preserve"> of </w:t>
      </w:r>
      <w:r>
        <w:t>agony</w:t>
      </w:r>
      <w:r w:rsidR="00F76402">
        <w:t xml:space="preserve"> refers to </w:t>
      </w:r>
      <w:r>
        <w:t>approaches</w:t>
      </w:r>
      <w:r w:rsidR="00F76402">
        <w:t xml:space="preserve"> that are used in the </w:t>
      </w:r>
      <w:r>
        <w:t>dimension</w:t>
      </w:r>
      <w:r w:rsidR="00F76402">
        <w:t xml:space="preserve"> of </w:t>
      </w:r>
      <w:r>
        <w:t>agony</w:t>
      </w:r>
      <w:r w:rsidR="00F76402">
        <w:t xml:space="preserve">. There are several methods that have been used in the </w:t>
      </w:r>
      <w:r>
        <w:t>topical</w:t>
      </w:r>
      <w:r w:rsidR="00F76402">
        <w:t xml:space="preserve"> past, which include; the </w:t>
      </w:r>
      <w:r>
        <w:t>spoken</w:t>
      </w:r>
      <w:r w:rsidR="00F76402">
        <w:t xml:space="preserve"> </w:t>
      </w:r>
      <w:r>
        <w:t>score</w:t>
      </w:r>
      <w:r w:rsidR="00F76402">
        <w:t xml:space="preserve">, </w:t>
      </w:r>
      <w:r>
        <w:t>arithmetical</w:t>
      </w:r>
      <w:r w:rsidR="00F76402">
        <w:t xml:space="preserve"> </w:t>
      </w:r>
      <w:r>
        <w:t>score</w:t>
      </w:r>
      <w:r w:rsidR="00F76402">
        <w:t xml:space="preserve"> </w:t>
      </w:r>
      <w:r>
        <w:t>balances</w:t>
      </w:r>
      <w:r w:rsidR="00F76402">
        <w:t xml:space="preserve"> and the </w:t>
      </w:r>
      <w:r>
        <w:t>graphic</w:t>
      </w:r>
      <w:r w:rsidR="00F76402">
        <w:t xml:space="preserve"> </w:t>
      </w:r>
      <w:r>
        <w:t>equivalent</w:t>
      </w:r>
      <w:r w:rsidR="00F76402">
        <w:t xml:space="preserve"> </w:t>
      </w:r>
      <w:r>
        <w:t>balances</w:t>
      </w:r>
      <w:r w:rsidR="00F76402">
        <w:t xml:space="preserve">. </w:t>
      </w:r>
      <w:r>
        <w:t>These approaches</w:t>
      </w:r>
      <w:r w:rsidR="00F76402">
        <w:t xml:space="preserve"> have been used in </w:t>
      </w:r>
      <w:r>
        <w:t>hospitals</w:t>
      </w:r>
      <w:r w:rsidR="00F76402">
        <w:t xml:space="preserve"> </w:t>
      </w:r>
      <w:r>
        <w:t>normally</w:t>
      </w:r>
      <w:r w:rsidR="00F76402">
        <w:t xml:space="preserve"> and have </w:t>
      </w:r>
      <w:r>
        <w:t>delivered</w:t>
      </w:r>
      <w:r w:rsidR="00F76402">
        <w:t xml:space="preserve"> </w:t>
      </w:r>
      <w:r>
        <w:t>treasured</w:t>
      </w:r>
      <w:r w:rsidR="00F76402">
        <w:t xml:space="preserve"> </w:t>
      </w:r>
      <w:r>
        <w:t>info</w:t>
      </w:r>
      <w:r w:rsidR="00F76402">
        <w:t xml:space="preserve"> and </w:t>
      </w:r>
      <w:r>
        <w:t>painlessness.</w:t>
      </w:r>
      <w:r w:rsidR="00F76402">
        <w:t xml:space="preserve"> </w:t>
      </w:r>
      <w:r>
        <w:t>The</w:t>
      </w:r>
      <w:r w:rsidR="00F76402">
        <w:t xml:space="preserve"> </w:t>
      </w:r>
      <w:r>
        <w:t>stated</w:t>
      </w:r>
      <w:r w:rsidR="00F76402">
        <w:t xml:space="preserve"> methods </w:t>
      </w:r>
      <w:r>
        <w:t>above provide</w:t>
      </w:r>
      <w:r w:rsidR="00F76402">
        <w:t xml:space="preserve"> </w:t>
      </w:r>
      <w:r>
        <w:t>modest</w:t>
      </w:r>
      <w:r w:rsidR="00F76402">
        <w:t xml:space="preserve">, </w:t>
      </w:r>
      <w:r>
        <w:t>well-organized</w:t>
      </w:r>
      <w:r w:rsidR="00F76402">
        <w:t xml:space="preserve"> and </w:t>
      </w:r>
      <w:r>
        <w:t>slightly</w:t>
      </w:r>
      <w:r w:rsidR="00F76402">
        <w:t xml:space="preserve"> </w:t>
      </w:r>
      <w:r>
        <w:t>invasive</w:t>
      </w:r>
      <w:r w:rsidR="00F76402">
        <w:t xml:space="preserve"> </w:t>
      </w:r>
      <w:r>
        <w:t>processes</w:t>
      </w:r>
      <w:r w:rsidR="00F76402">
        <w:t xml:space="preserve"> of </w:t>
      </w:r>
      <w:r>
        <w:t>discomfort</w:t>
      </w:r>
      <w:r w:rsidR="00F76402">
        <w:t xml:space="preserve"> </w:t>
      </w:r>
      <w:r>
        <w:t>greatness</w:t>
      </w:r>
      <w:r w:rsidR="00F76402">
        <w:t xml:space="preserve"> which have been used </w:t>
      </w:r>
      <w:r>
        <w:t>extensively</w:t>
      </w:r>
      <w:r w:rsidR="00F76402">
        <w:t xml:space="preserve"> in both </w:t>
      </w:r>
      <w:r>
        <w:t>scientific</w:t>
      </w:r>
      <w:r w:rsidR="00F76402">
        <w:t xml:space="preserve"> and </w:t>
      </w:r>
      <w:r>
        <w:t>investigation</w:t>
      </w:r>
      <w:r w:rsidR="00F76402">
        <w:t xml:space="preserve"> where </w:t>
      </w:r>
      <w:r>
        <w:t>debauched catalogue of agony concentration</w:t>
      </w:r>
      <w:r w:rsidR="0016389B">
        <w:t xml:space="preserve"> and</w:t>
      </w:r>
      <w:r>
        <w:t xml:space="preserve"> </w:t>
      </w:r>
      <w:r w:rsidR="00397111">
        <w:t>an</w:t>
      </w:r>
      <w:r>
        <w:t xml:space="preserve"> </w:t>
      </w:r>
      <w:r w:rsidR="0016389B">
        <w:t>arithmetical</w:t>
      </w:r>
      <w:r>
        <w:t xml:space="preserve"> </w:t>
      </w:r>
      <w:r w:rsidR="0016389B">
        <w:t>significance</w:t>
      </w:r>
      <w:r>
        <w:t xml:space="preserve"> is to be </w:t>
      </w:r>
      <w:r w:rsidR="0016389B">
        <w:t>allocated</w:t>
      </w:r>
      <w:r>
        <w:t>.</w:t>
      </w:r>
    </w:p>
    <w:p w:rsidR="0099797A" w:rsidRDefault="0099797A" w:rsidP="0016389B"/>
    <w:p w:rsidR="00397111" w:rsidRDefault="00397111" w:rsidP="0016389B"/>
    <w:p w:rsidR="00397111" w:rsidRDefault="00397111" w:rsidP="0016389B"/>
    <w:p w:rsidR="00397111" w:rsidRDefault="00397111" w:rsidP="0016389B"/>
    <w:p w:rsidR="0099797A" w:rsidRDefault="0099797A" w:rsidP="0099797A">
      <w:pPr>
        <w:jc w:val="center"/>
      </w:pPr>
      <w:r>
        <w:lastRenderedPageBreak/>
        <w:t>Mind Body Medicine</w:t>
      </w:r>
    </w:p>
    <w:p w:rsidR="0099797A" w:rsidRDefault="00105F25" w:rsidP="00AC59C5">
      <w:pPr>
        <w:ind w:firstLine="720"/>
      </w:pPr>
      <w:r>
        <w:t>The mind form medication emphases on the contact amongst the intelligence, cognizance, form and conduct and the influential conducts in which expressive, cerebral, communal, mystical and social influences can unswervingly distress fitness. It reputes as essential a method that compliments and improves each individual’s capability for self- information and self- maintenance and highlights on the methods that are created in the methodology.</w:t>
      </w:r>
    </w:p>
    <w:p w:rsidR="00105F25" w:rsidRDefault="00015601" w:rsidP="00AC59C5">
      <w:pPr>
        <w:ind w:firstLine="720"/>
      </w:pPr>
      <w:r>
        <w:t>Observance</w:t>
      </w:r>
      <w:r w:rsidR="00105F25">
        <w:t xml:space="preserve"> </w:t>
      </w:r>
      <w:r>
        <w:t>form</w:t>
      </w:r>
      <w:r w:rsidR="00105F25">
        <w:t xml:space="preserve"> </w:t>
      </w:r>
      <w:r>
        <w:t>medication</w:t>
      </w:r>
      <w:r w:rsidR="00105F25">
        <w:t xml:space="preserve"> is </w:t>
      </w:r>
      <w:r>
        <w:t>classically</w:t>
      </w:r>
      <w:r w:rsidR="00105F25">
        <w:t xml:space="preserve"> </w:t>
      </w:r>
      <w:r>
        <w:t>absorbed</w:t>
      </w:r>
      <w:r w:rsidR="00105F25">
        <w:t xml:space="preserve"> on the interventional </w:t>
      </w:r>
      <w:r>
        <w:t>policies</w:t>
      </w:r>
      <w:r w:rsidR="00105F25">
        <w:t xml:space="preserve"> that are </w:t>
      </w:r>
      <w:r>
        <w:t>assumed</w:t>
      </w:r>
      <w:r w:rsidR="00105F25">
        <w:t xml:space="preserve"> to </w:t>
      </w:r>
      <w:r>
        <w:t>encourage</w:t>
      </w:r>
      <w:r w:rsidR="00105F25">
        <w:t xml:space="preserve"> </w:t>
      </w:r>
      <w:r>
        <w:t>wellbeing</w:t>
      </w:r>
      <w:r w:rsidR="00105F25">
        <w:t xml:space="preserve">, such as </w:t>
      </w:r>
      <w:r>
        <w:t>slackening</w:t>
      </w:r>
      <w:r w:rsidR="00105F25">
        <w:t xml:space="preserve">, hypnosis, </w:t>
      </w:r>
      <w:r>
        <w:t>pictorial</w:t>
      </w:r>
      <w:r w:rsidR="00105F25">
        <w:t xml:space="preserve"> </w:t>
      </w:r>
      <w:r>
        <w:t>images</w:t>
      </w:r>
      <w:r w:rsidR="00105F25">
        <w:t xml:space="preserve">, </w:t>
      </w:r>
      <w:r>
        <w:t>conciliation</w:t>
      </w:r>
      <w:r w:rsidR="00105F25">
        <w:t xml:space="preserve">, </w:t>
      </w:r>
      <w:r w:rsidR="00105F25" w:rsidRPr="00015601">
        <w:t>Yoga</w:t>
      </w:r>
      <w:r w:rsidR="00105F25">
        <w:t xml:space="preserve">, biofeedback, taichi, </w:t>
      </w:r>
      <w:proofErr w:type="gramStart"/>
      <w:r w:rsidR="00105F25">
        <w:t>qi</w:t>
      </w:r>
      <w:proofErr w:type="gramEnd"/>
      <w:r w:rsidR="00105F25">
        <w:t xml:space="preserve"> gong, </w:t>
      </w:r>
      <w:r>
        <w:t>perceptive</w:t>
      </w:r>
      <w:r w:rsidR="00105F25">
        <w:t xml:space="preserve">- </w:t>
      </w:r>
      <w:r>
        <w:t>communication</w:t>
      </w:r>
      <w:r w:rsidR="00105F25">
        <w:t xml:space="preserve"> </w:t>
      </w:r>
      <w:r>
        <w:t>remedies</w:t>
      </w:r>
      <w:r w:rsidR="00105F25">
        <w:t xml:space="preserve">, </w:t>
      </w:r>
      <w:r>
        <w:t>collection</w:t>
      </w:r>
      <w:r w:rsidR="00105F25">
        <w:t xml:space="preserve"> </w:t>
      </w:r>
      <w:r>
        <w:t>provision</w:t>
      </w:r>
      <w:r w:rsidR="00105F25">
        <w:t xml:space="preserve">, autogenic </w:t>
      </w:r>
      <w:r>
        <w:t>exercise</w:t>
      </w:r>
      <w:r w:rsidR="00105F25">
        <w:t xml:space="preserve"> and </w:t>
      </w:r>
      <w:r>
        <w:t>religiousness</w:t>
      </w:r>
      <w:r w:rsidR="00766663">
        <w:t xml:space="preserve"> (Rutledge, 1999)</w:t>
      </w:r>
      <w:r w:rsidR="00105F25">
        <w:t xml:space="preserve">.  The </w:t>
      </w:r>
      <w:r>
        <w:t>concentration</w:t>
      </w:r>
      <w:r w:rsidR="00105F25">
        <w:t xml:space="preserve"> </w:t>
      </w:r>
      <w:r>
        <w:t>form</w:t>
      </w:r>
      <w:r w:rsidR="00105F25">
        <w:t xml:space="preserve"> </w:t>
      </w:r>
      <w:r>
        <w:t>remedy</w:t>
      </w:r>
      <w:r w:rsidR="00105F25">
        <w:t xml:space="preserve"> </w:t>
      </w:r>
      <w:r>
        <w:t>ground</w:t>
      </w:r>
      <w:r w:rsidR="00105F25">
        <w:t xml:space="preserve"> </w:t>
      </w:r>
      <w:r>
        <w:t>opinions ailment as an opening for individual development and alteration and the healthcare breadwinners as reagent and monitors in the progression.</w:t>
      </w:r>
    </w:p>
    <w:p w:rsidR="00015601" w:rsidRDefault="00015601" w:rsidP="00AC59C5">
      <w:pPr>
        <w:ind w:firstLine="720"/>
      </w:pPr>
      <w:r>
        <w:t xml:space="preserve">The </w:t>
      </w:r>
      <w:r w:rsidR="00766663">
        <w:t>concentration</w:t>
      </w:r>
      <w:r>
        <w:t xml:space="preserve"> </w:t>
      </w:r>
      <w:r w:rsidR="00766663">
        <w:t>form</w:t>
      </w:r>
      <w:r>
        <w:t xml:space="preserve"> </w:t>
      </w:r>
      <w:r w:rsidR="00766663">
        <w:t>involvements</w:t>
      </w:r>
      <w:r>
        <w:t xml:space="preserve"> have </w:t>
      </w:r>
      <w:r w:rsidR="00766663">
        <w:t>delivered</w:t>
      </w:r>
      <w:r>
        <w:t xml:space="preserve"> </w:t>
      </w:r>
      <w:r w:rsidR="00766663">
        <w:t>substantial</w:t>
      </w:r>
      <w:r>
        <w:t xml:space="preserve"> </w:t>
      </w:r>
      <w:r w:rsidR="00766663">
        <w:t>indication</w:t>
      </w:r>
      <w:r>
        <w:t xml:space="preserve"> over the years that </w:t>
      </w:r>
      <w:r w:rsidR="00766663">
        <w:t>mental influences</w:t>
      </w:r>
      <w:r>
        <w:t xml:space="preserve"> can </w:t>
      </w:r>
      <w:r w:rsidR="00766663">
        <w:t>really</w:t>
      </w:r>
      <w:r>
        <w:t xml:space="preserve"> </w:t>
      </w:r>
      <w:r w:rsidR="00766663">
        <w:t>yield</w:t>
      </w:r>
      <w:r>
        <w:t xml:space="preserve"> a </w:t>
      </w:r>
      <w:r w:rsidR="00766663">
        <w:t>foremost</w:t>
      </w:r>
      <w:r>
        <w:t xml:space="preserve"> </w:t>
      </w:r>
      <w:r w:rsidR="00766663">
        <w:t>part</w:t>
      </w:r>
      <w:r>
        <w:t xml:space="preserve"> in the </w:t>
      </w:r>
      <w:r w:rsidR="00766663">
        <w:t>growth</w:t>
      </w:r>
      <w:r>
        <w:t xml:space="preserve"> and </w:t>
      </w:r>
      <w:r w:rsidR="00766663">
        <w:t>development</w:t>
      </w:r>
      <w:r>
        <w:t xml:space="preserve"> of coronary </w:t>
      </w:r>
      <w:r w:rsidR="00766663">
        <w:t>blood vessel</w:t>
      </w:r>
      <w:r>
        <w:t xml:space="preserve">. This </w:t>
      </w:r>
      <w:r w:rsidR="00766663">
        <w:t>technique</w:t>
      </w:r>
      <w:r>
        <w:t xml:space="preserve"> has </w:t>
      </w:r>
      <w:r w:rsidR="00766663">
        <w:t>similarly</w:t>
      </w:r>
      <w:r>
        <w:t xml:space="preserve"> been </w:t>
      </w:r>
      <w:r w:rsidR="00766663">
        <w:t>pragmatic</w:t>
      </w:r>
      <w:r>
        <w:t xml:space="preserve"> in </w:t>
      </w:r>
      <w:r w:rsidR="00766663">
        <w:t>numerous</w:t>
      </w:r>
      <w:r>
        <w:t xml:space="preserve"> </w:t>
      </w:r>
      <w:r w:rsidR="00766663">
        <w:t>forms</w:t>
      </w:r>
      <w:r>
        <w:t xml:space="preserve"> of </w:t>
      </w:r>
      <w:r w:rsidR="00766663">
        <w:t>agony</w:t>
      </w:r>
      <w:r>
        <w:t xml:space="preserve"> </w:t>
      </w:r>
      <w:r w:rsidR="00766663">
        <w:t>release</w:t>
      </w:r>
      <w:r>
        <w:t xml:space="preserve">. </w:t>
      </w:r>
      <w:r w:rsidR="00766663">
        <w:t>Scientific</w:t>
      </w:r>
      <w:r>
        <w:t xml:space="preserve"> trials </w:t>
      </w:r>
      <w:r w:rsidR="00766663">
        <w:t>designate</w:t>
      </w:r>
      <w:r>
        <w:t xml:space="preserve"> that these </w:t>
      </w:r>
      <w:r w:rsidR="00766663">
        <w:t>involvements</w:t>
      </w:r>
      <w:r>
        <w:t xml:space="preserve"> may be a </w:t>
      </w:r>
      <w:r w:rsidR="00766663">
        <w:t>chiefly</w:t>
      </w:r>
      <w:r>
        <w:t xml:space="preserve"> </w:t>
      </w:r>
      <w:r w:rsidR="00766663">
        <w:t>actual</w:t>
      </w:r>
      <w:r>
        <w:t xml:space="preserve"> </w:t>
      </w:r>
      <w:r w:rsidR="00766663">
        <w:t>assistant</w:t>
      </w:r>
      <w:r>
        <w:t xml:space="preserve"> in the </w:t>
      </w:r>
      <w:r w:rsidR="00766663">
        <w:t>organization</w:t>
      </w:r>
      <w:r>
        <w:t xml:space="preserve"> of </w:t>
      </w:r>
      <w:r w:rsidR="00766663">
        <w:t>stiffness</w:t>
      </w:r>
      <w:r>
        <w:t xml:space="preserve"> with the </w:t>
      </w:r>
      <w:r w:rsidR="00766663">
        <w:t>decreases</w:t>
      </w:r>
      <w:r>
        <w:t xml:space="preserve"> in </w:t>
      </w:r>
      <w:r w:rsidR="00766663">
        <w:t>agony</w:t>
      </w:r>
      <w:r>
        <w:t xml:space="preserve"> </w:t>
      </w:r>
      <w:r w:rsidR="00766663">
        <w:t>preserved for up to four years and the decrease in the quantity of doctor appointments (Astin, 2003). When this technique is applied in long-lasting circumstances such as nuisances and low-back aching there is substantial optimistic properties.</w:t>
      </w:r>
    </w:p>
    <w:p w:rsidR="00105F25" w:rsidRDefault="00105F25" w:rsidP="0099797A"/>
    <w:p w:rsidR="00424B2B" w:rsidRDefault="00424B2B" w:rsidP="0099797A"/>
    <w:p w:rsidR="00424B2B" w:rsidRDefault="00424B2B" w:rsidP="00424B2B">
      <w:pPr>
        <w:jc w:val="center"/>
      </w:pPr>
      <w:r>
        <w:t>Behavioral Risk Factors</w:t>
      </w:r>
      <w:r w:rsidR="00E60798">
        <w:t>: Cardiovascular Disease</w:t>
      </w:r>
    </w:p>
    <w:p w:rsidR="00E60798" w:rsidRDefault="002D03C6" w:rsidP="00AC59C5">
      <w:pPr>
        <w:ind w:firstLine="720"/>
      </w:pPr>
      <w:r>
        <w:t xml:space="preserve">Circulatory illness is designated to be accounted for close to 10% of the </w:t>
      </w:r>
      <w:r w:rsidR="00F7464C">
        <w:t>demises</w:t>
      </w:r>
      <w:r>
        <w:t xml:space="preserve"> </w:t>
      </w:r>
      <w:r w:rsidR="00F7464C">
        <w:t>universally</w:t>
      </w:r>
      <w:r>
        <w:t xml:space="preserve">. At </w:t>
      </w:r>
      <w:r w:rsidR="00F7464C">
        <w:t>the beginning</w:t>
      </w:r>
      <w:r>
        <w:t xml:space="preserve"> of the 21</w:t>
      </w:r>
      <w:r w:rsidRPr="002D03C6">
        <w:rPr>
          <w:vertAlign w:val="superscript"/>
        </w:rPr>
        <w:t>st</w:t>
      </w:r>
      <w:r>
        <w:t xml:space="preserve"> century the </w:t>
      </w:r>
      <w:r w:rsidR="00F7464C">
        <w:t>illness</w:t>
      </w:r>
      <w:r>
        <w:t xml:space="preserve"> is said to </w:t>
      </w:r>
      <w:r w:rsidR="00F7464C">
        <w:t>stand</w:t>
      </w:r>
      <w:r>
        <w:t xml:space="preserve"> for at least half of all </w:t>
      </w:r>
      <w:r w:rsidR="00F7464C">
        <w:t>deceases</w:t>
      </w:r>
      <w:r>
        <w:t xml:space="preserve"> in the </w:t>
      </w:r>
      <w:r w:rsidR="00F7464C">
        <w:t>advanced</w:t>
      </w:r>
      <w:r>
        <w:t xml:space="preserve"> </w:t>
      </w:r>
      <w:r w:rsidR="00F7464C">
        <w:t>states</w:t>
      </w:r>
      <w:r>
        <w:t xml:space="preserve"> and a quarter of the </w:t>
      </w:r>
      <w:r w:rsidR="00F7464C">
        <w:t>bereavements</w:t>
      </w:r>
      <w:r>
        <w:t xml:space="preserve"> in the </w:t>
      </w:r>
      <w:r w:rsidR="00F7464C">
        <w:t>emergent</w:t>
      </w:r>
      <w:r>
        <w:t xml:space="preserve"> </w:t>
      </w:r>
      <w:r w:rsidR="00F7464C">
        <w:t>states</w:t>
      </w:r>
      <w:r>
        <w:t xml:space="preserve"> such as India. The </w:t>
      </w:r>
      <w:r w:rsidR="00F7464C">
        <w:t>circulatory</w:t>
      </w:r>
      <w:r>
        <w:t xml:space="preserve"> </w:t>
      </w:r>
      <w:r w:rsidR="00F7464C">
        <w:t>sickness</w:t>
      </w:r>
      <w:r>
        <w:t xml:space="preserve"> refers to the </w:t>
      </w:r>
      <w:r w:rsidR="00F7464C">
        <w:t>damage</w:t>
      </w:r>
      <w:r>
        <w:t xml:space="preserve"> of the heart </w:t>
      </w:r>
      <w:r w:rsidR="00F7464C">
        <w:t>purpose</w:t>
      </w:r>
      <w:r>
        <w:t xml:space="preserve"> due to </w:t>
      </w:r>
      <w:r w:rsidR="00F7464C">
        <w:t>short</w:t>
      </w:r>
      <w:r>
        <w:t xml:space="preserve"> </w:t>
      </w:r>
      <w:r w:rsidR="00F7464C">
        <w:t>lifeblood</w:t>
      </w:r>
      <w:r>
        <w:t xml:space="preserve"> </w:t>
      </w:r>
      <w:r w:rsidR="00F7464C">
        <w:t>movement</w:t>
      </w:r>
      <w:r>
        <w:t xml:space="preserve"> to the heart as </w:t>
      </w:r>
      <w:r w:rsidR="00F7464C">
        <w:t>associated</w:t>
      </w:r>
      <w:r>
        <w:t xml:space="preserve"> to its </w:t>
      </w:r>
      <w:r w:rsidR="00F7464C">
        <w:t>requirements</w:t>
      </w:r>
      <w:r>
        <w:t xml:space="preserve">, </w:t>
      </w:r>
      <w:r w:rsidR="00F7464C">
        <w:t>instigated</w:t>
      </w:r>
      <w:r>
        <w:t xml:space="preserve"> by </w:t>
      </w:r>
      <w:r w:rsidR="00F7464C">
        <w:t>disruptive</w:t>
      </w:r>
      <w:r>
        <w:t xml:space="preserve"> </w:t>
      </w:r>
      <w:r w:rsidR="00F7464C">
        <w:t>variations</w:t>
      </w:r>
      <w:r>
        <w:t xml:space="preserve"> in the coronary </w:t>
      </w:r>
      <w:r w:rsidR="00F7464C">
        <w:t>flow</w:t>
      </w:r>
      <w:r>
        <w:t xml:space="preserve"> to the heart</w:t>
      </w:r>
      <w:r w:rsidR="00605208">
        <w:t xml:space="preserve"> (King, 2007)</w:t>
      </w:r>
      <w:r>
        <w:t xml:space="preserve">. The </w:t>
      </w:r>
      <w:r w:rsidR="00F7464C">
        <w:t>illness</w:t>
      </w:r>
      <w:r>
        <w:t xml:space="preserve"> </w:t>
      </w:r>
      <w:r w:rsidR="00F7464C">
        <w:t>demonstrates</w:t>
      </w:r>
      <w:r>
        <w:t xml:space="preserve"> itself in many </w:t>
      </w:r>
      <w:r w:rsidR="00F7464C">
        <w:t>performances</w:t>
      </w:r>
      <w:r>
        <w:t xml:space="preserve"> such as Angina Pectoris of </w:t>
      </w:r>
      <w:r w:rsidR="00F7464C">
        <w:t>exertion</w:t>
      </w:r>
      <w:r>
        <w:t xml:space="preserve">, Myocardial infarction, </w:t>
      </w:r>
      <w:r w:rsidR="00F7464C">
        <w:t>indiscretions</w:t>
      </w:r>
      <w:r>
        <w:t xml:space="preserve"> of the heart, cardiac </w:t>
      </w:r>
      <w:r w:rsidR="00F7464C">
        <w:t>disappointment</w:t>
      </w:r>
      <w:r>
        <w:t xml:space="preserve"> and </w:t>
      </w:r>
      <w:r w:rsidR="00F7464C">
        <w:t>unexpected</w:t>
      </w:r>
      <w:r>
        <w:t xml:space="preserve"> </w:t>
      </w:r>
      <w:r w:rsidR="00F7464C">
        <w:t>demise</w:t>
      </w:r>
      <w:r>
        <w:t>.</w:t>
      </w:r>
    </w:p>
    <w:p w:rsidR="004C5A19" w:rsidRDefault="00F7464C" w:rsidP="00AC59C5">
      <w:pPr>
        <w:ind w:firstLine="720"/>
      </w:pPr>
      <w:r>
        <w:t xml:space="preserve">The heart </w:t>
      </w:r>
      <w:r w:rsidR="00BD6982">
        <w:t>illness</w:t>
      </w:r>
      <w:r>
        <w:t xml:space="preserve"> is a multifactorial ailment.  </w:t>
      </w:r>
      <w:r w:rsidR="00BD6982">
        <w:t>Numerous</w:t>
      </w:r>
      <w:r>
        <w:t xml:space="preserve"> </w:t>
      </w:r>
      <w:r w:rsidR="00605208">
        <w:t>social</w:t>
      </w:r>
      <w:r>
        <w:t xml:space="preserve"> </w:t>
      </w:r>
      <w:r w:rsidR="00605208">
        <w:t>jeopardy</w:t>
      </w:r>
      <w:r>
        <w:t xml:space="preserve"> </w:t>
      </w:r>
      <w:r w:rsidR="00605208">
        <w:t>influences</w:t>
      </w:r>
      <w:r>
        <w:t xml:space="preserve"> such as </w:t>
      </w:r>
      <w:r w:rsidR="00605208">
        <w:t>smoldering</w:t>
      </w:r>
      <w:r>
        <w:t xml:space="preserve">, smokeless tobacco </w:t>
      </w:r>
      <w:r w:rsidR="00605208">
        <w:t>ingestion</w:t>
      </w:r>
      <w:r>
        <w:t xml:space="preserve">, </w:t>
      </w:r>
      <w:r w:rsidR="00605208">
        <w:t>bodily</w:t>
      </w:r>
      <w:r>
        <w:t xml:space="preserve"> </w:t>
      </w:r>
      <w:r w:rsidR="00605208">
        <w:t>idleness</w:t>
      </w:r>
      <w:r>
        <w:t xml:space="preserve">, </w:t>
      </w:r>
      <w:r w:rsidR="00605208">
        <w:t>corrupt</w:t>
      </w:r>
      <w:r>
        <w:t xml:space="preserve"> </w:t>
      </w:r>
      <w:r w:rsidR="00605208">
        <w:t>nutrition</w:t>
      </w:r>
      <w:r>
        <w:t xml:space="preserve"> and </w:t>
      </w:r>
      <w:r w:rsidR="00605208">
        <w:t>liquor</w:t>
      </w:r>
      <w:r>
        <w:t xml:space="preserve"> </w:t>
      </w:r>
      <w:r w:rsidR="00605208">
        <w:t>ingesting</w:t>
      </w:r>
      <w:r>
        <w:t xml:space="preserve"> are known to be </w:t>
      </w:r>
      <w:r w:rsidR="00605208">
        <w:t>significant</w:t>
      </w:r>
      <w:r>
        <w:t xml:space="preserve"> </w:t>
      </w:r>
      <w:r w:rsidR="00605208">
        <w:t>jeopardy</w:t>
      </w:r>
      <w:r>
        <w:t xml:space="preserve"> </w:t>
      </w:r>
      <w:r w:rsidR="00605208">
        <w:t>issues</w:t>
      </w:r>
      <w:r>
        <w:t xml:space="preserve"> for the </w:t>
      </w:r>
      <w:r w:rsidR="00605208">
        <w:t>circulatory</w:t>
      </w:r>
      <w:r>
        <w:t xml:space="preserve"> </w:t>
      </w:r>
      <w:r w:rsidR="00605208">
        <w:t>sickness</w:t>
      </w:r>
      <w:r>
        <w:t xml:space="preserve">. Most of these </w:t>
      </w:r>
      <w:r w:rsidR="00605208">
        <w:t>influences</w:t>
      </w:r>
      <w:r>
        <w:t xml:space="preserve"> are </w:t>
      </w:r>
      <w:r w:rsidR="00605208">
        <w:t>adaptable (Kotseva, 2009)</w:t>
      </w:r>
      <w:r>
        <w:t xml:space="preserve">. The </w:t>
      </w:r>
      <w:r w:rsidR="00605208">
        <w:t>untimely</w:t>
      </w:r>
      <w:r>
        <w:t xml:space="preserve"> </w:t>
      </w:r>
      <w:r w:rsidR="00605208">
        <w:t>indisposition</w:t>
      </w:r>
      <w:r>
        <w:t xml:space="preserve"> and </w:t>
      </w:r>
      <w:r w:rsidR="00605208">
        <w:t>humanity</w:t>
      </w:r>
      <w:r>
        <w:t xml:space="preserve"> due to coronary </w:t>
      </w:r>
      <w:r w:rsidR="00605208">
        <w:t>blood vessel</w:t>
      </w:r>
      <w:r>
        <w:t xml:space="preserve"> </w:t>
      </w:r>
      <w:r w:rsidR="00605208">
        <w:t>ailment</w:t>
      </w:r>
      <w:r>
        <w:t xml:space="preserve"> can be </w:t>
      </w:r>
      <w:r w:rsidR="00605208">
        <w:t>abridged</w:t>
      </w:r>
      <w:r>
        <w:t xml:space="preserve"> by </w:t>
      </w:r>
      <w:r w:rsidR="00605208">
        <w:t>regulatory</w:t>
      </w:r>
      <w:r>
        <w:t xml:space="preserve"> and </w:t>
      </w:r>
      <w:r w:rsidR="00605208">
        <w:t>plummeting</w:t>
      </w:r>
      <w:r>
        <w:t xml:space="preserve"> </w:t>
      </w:r>
      <w:r w:rsidR="00BD6982">
        <w:t>these</w:t>
      </w:r>
      <w:r>
        <w:t xml:space="preserve"> </w:t>
      </w:r>
      <w:r w:rsidR="00605208">
        <w:t>adjustable</w:t>
      </w:r>
      <w:r>
        <w:t xml:space="preserve"> </w:t>
      </w:r>
      <w:r w:rsidR="00605208">
        <w:t>communal</w:t>
      </w:r>
      <w:r>
        <w:t xml:space="preserve"> </w:t>
      </w:r>
      <w:r w:rsidR="00605208">
        <w:t>jeopardy</w:t>
      </w:r>
      <w:r>
        <w:t xml:space="preserve"> </w:t>
      </w:r>
      <w:r w:rsidR="00605208">
        <w:t>issues</w:t>
      </w:r>
      <w:r>
        <w:t>.</w:t>
      </w:r>
      <w:r w:rsidR="00BD6982">
        <w:t xml:space="preserve"> These </w:t>
      </w:r>
      <w:r w:rsidR="00605208">
        <w:t>adaptable</w:t>
      </w:r>
      <w:r w:rsidR="00BD6982">
        <w:t xml:space="preserve"> </w:t>
      </w:r>
      <w:r w:rsidR="00605208">
        <w:t>dangers</w:t>
      </w:r>
      <w:r w:rsidR="00BD6982">
        <w:t xml:space="preserve"> can be </w:t>
      </w:r>
      <w:r w:rsidR="00605208">
        <w:t>abridged</w:t>
      </w:r>
      <w:r w:rsidR="00BD6982">
        <w:t xml:space="preserve"> through the </w:t>
      </w:r>
      <w:r w:rsidR="00605208">
        <w:t>discount</w:t>
      </w:r>
      <w:r w:rsidR="00BD6982">
        <w:t xml:space="preserve"> by: </w:t>
      </w:r>
      <w:r w:rsidR="00605208">
        <w:t>leaving</w:t>
      </w:r>
      <w:r w:rsidR="00BD6982">
        <w:t xml:space="preserve"> </w:t>
      </w:r>
      <w:r w:rsidR="00605208">
        <w:t>burning</w:t>
      </w:r>
      <w:r w:rsidR="00BD6982">
        <w:t xml:space="preserve">, </w:t>
      </w:r>
      <w:r w:rsidR="00605208">
        <w:t>augmented</w:t>
      </w:r>
      <w:r w:rsidR="00BD6982">
        <w:t xml:space="preserve"> </w:t>
      </w:r>
      <w:r w:rsidR="00605208">
        <w:t>bodily</w:t>
      </w:r>
      <w:r w:rsidR="00BD6982">
        <w:t xml:space="preserve"> </w:t>
      </w:r>
      <w:r w:rsidR="00605208">
        <w:t>action</w:t>
      </w:r>
      <w:r w:rsidR="00BD6982">
        <w:t xml:space="preserve">, eat a </w:t>
      </w:r>
      <w:r w:rsidR="00605208">
        <w:t>strong</w:t>
      </w:r>
      <w:r w:rsidR="00BD6982">
        <w:t xml:space="preserve"> diet, </w:t>
      </w:r>
      <w:r w:rsidR="00605208">
        <w:t>and limit</w:t>
      </w:r>
      <w:r w:rsidR="00BD6982">
        <w:t xml:space="preserve"> </w:t>
      </w:r>
      <w:r w:rsidR="00605208">
        <w:t>liquor</w:t>
      </w:r>
      <w:r w:rsidR="00BD6982">
        <w:t xml:space="preserve"> </w:t>
      </w:r>
      <w:r w:rsidR="00605208">
        <w:t>ingesting</w:t>
      </w:r>
      <w:r w:rsidR="00BD6982">
        <w:t xml:space="preserve">, </w:t>
      </w:r>
      <w:r w:rsidR="00605208">
        <w:t>decrease</w:t>
      </w:r>
      <w:r w:rsidR="00BD6982">
        <w:t xml:space="preserve"> of </w:t>
      </w:r>
      <w:r w:rsidR="00605208">
        <w:t>form</w:t>
      </w:r>
      <w:r w:rsidR="00BD6982">
        <w:t xml:space="preserve"> </w:t>
      </w:r>
      <w:r w:rsidR="00605208">
        <w:t>heaviness</w:t>
      </w:r>
      <w:r w:rsidR="00BD6982">
        <w:t xml:space="preserve">, </w:t>
      </w:r>
      <w:r w:rsidR="00605208">
        <w:t>decrease</w:t>
      </w:r>
      <w:r w:rsidR="00BD6982">
        <w:t xml:space="preserve"> of blood </w:t>
      </w:r>
      <w:r w:rsidR="00605208">
        <w:t>compression</w:t>
      </w:r>
      <w:r w:rsidR="00BD6982">
        <w:t xml:space="preserve"> and </w:t>
      </w:r>
      <w:r w:rsidR="00605208">
        <w:t>regulator</w:t>
      </w:r>
      <w:r w:rsidR="00BD6982">
        <w:t xml:space="preserve"> of </w:t>
      </w:r>
      <w:r w:rsidR="00605208">
        <w:t>plasma</w:t>
      </w:r>
      <w:r w:rsidR="00BD6982">
        <w:t xml:space="preserve"> </w:t>
      </w:r>
      <w:r w:rsidR="00605208">
        <w:t>phospholipids</w:t>
      </w:r>
      <w:r w:rsidR="00BD6982">
        <w:t>.</w:t>
      </w:r>
    </w:p>
    <w:p w:rsidR="00424B2B" w:rsidRDefault="00424B2B" w:rsidP="00424B2B"/>
    <w:p w:rsidR="00605208" w:rsidRDefault="00605208" w:rsidP="00424B2B"/>
    <w:p w:rsidR="00605208" w:rsidRDefault="00605208" w:rsidP="00424B2B"/>
    <w:p w:rsidR="00605208" w:rsidRDefault="00605208" w:rsidP="00424B2B"/>
    <w:p w:rsidR="00605208" w:rsidRDefault="00605208" w:rsidP="00605208">
      <w:pPr>
        <w:jc w:val="center"/>
      </w:pPr>
      <w:r>
        <w:t>Typology of Cancer</w:t>
      </w:r>
    </w:p>
    <w:p w:rsidR="00605208" w:rsidRDefault="00090C93" w:rsidP="00AC59C5">
      <w:pPr>
        <w:ind w:firstLine="720"/>
      </w:pPr>
      <w:r>
        <w:t>Malignancy</w:t>
      </w:r>
      <w:r w:rsidR="00605208">
        <w:t xml:space="preserve"> also known </w:t>
      </w:r>
      <w:r>
        <w:t>pathologically</w:t>
      </w:r>
      <w:r w:rsidR="00605208">
        <w:t xml:space="preserve"> as a </w:t>
      </w:r>
      <w:r>
        <w:t>malevolent</w:t>
      </w:r>
      <w:r w:rsidR="00605208">
        <w:t xml:space="preserve"> neoplasm, is a </w:t>
      </w:r>
      <w:r>
        <w:t>comprehensive</w:t>
      </w:r>
      <w:r w:rsidR="00605208">
        <w:t xml:space="preserve"> </w:t>
      </w:r>
      <w:r>
        <w:t>collection</w:t>
      </w:r>
      <w:r w:rsidR="00605208">
        <w:t xml:space="preserve"> of </w:t>
      </w:r>
      <w:r>
        <w:t>numerous</w:t>
      </w:r>
      <w:r w:rsidR="00605208">
        <w:t xml:space="preserve"> </w:t>
      </w:r>
      <w:r>
        <w:t>illnesses</w:t>
      </w:r>
      <w:r w:rsidR="00605208">
        <w:t xml:space="preserve">, all </w:t>
      </w:r>
      <w:r>
        <w:t>connecting</w:t>
      </w:r>
      <w:r w:rsidR="00605208">
        <w:t xml:space="preserve"> </w:t>
      </w:r>
      <w:r>
        <w:t>unfettered</w:t>
      </w:r>
      <w:r w:rsidR="00605208">
        <w:t xml:space="preserve"> cell </w:t>
      </w:r>
      <w:r>
        <w:t>development</w:t>
      </w:r>
      <w:r w:rsidR="00605208">
        <w:t xml:space="preserve">. </w:t>
      </w:r>
      <w:r>
        <w:t>Humanoid</w:t>
      </w:r>
      <w:r w:rsidR="00605208">
        <w:t xml:space="preserve"> </w:t>
      </w:r>
      <w:r>
        <w:t>malignancy</w:t>
      </w:r>
      <w:r w:rsidR="00605208">
        <w:t xml:space="preserve"> </w:t>
      </w:r>
      <w:r>
        <w:t>organization</w:t>
      </w:r>
      <w:r w:rsidR="00605208">
        <w:t xml:space="preserve"> is </w:t>
      </w:r>
      <w:r>
        <w:t>presently</w:t>
      </w:r>
      <w:r w:rsidR="00605208">
        <w:t xml:space="preserve"> </w:t>
      </w:r>
      <w:r>
        <w:t>founded</w:t>
      </w:r>
      <w:r w:rsidR="00605208">
        <w:t xml:space="preserve"> on the </w:t>
      </w:r>
      <w:r>
        <w:t>impression</w:t>
      </w:r>
      <w:r w:rsidR="00605208">
        <w:t xml:space="preserve"> of cell of </w:t>
      </w:r>
      <w:r>
        <w:t>derivation</w:t>
      </w:r>
      <w:r w:rsidR="00605208">
        <w:t xml:space="preserve">, </w:t>
      </w:r>
      <w:r>
        <w:t>nimble</w:t>
      </w:r>
      <w:r w:rsidR="00605208">
        <w:t xml:space="preserve"> and electron </w:t>
      </w:r>
      <w:r>
        <w:t>infinitesimal</w:t>
      </w:r>
      <w:r w:rsidR="00605208">
        <w:t xml:space="preserve"> </w:t>
      </w:r>
      <w:r>
        <w:t>characteristics</w:t>
      </w:r>
      <w:r w:rsidR="00605208">
        <w:t xml:space="preserve"> of the </w:t>
      </w:r>
      <w:r>
        <w:t>malignancy</w:t>
      </w:r>
      <w:r w:rsidR="00605208">
        <w:t xml:space="preserve">. In </w:t>
      </w:r>
      <w:r>
        <w:t>malignancy</w:t>
      </w:r>
      <w:r w:rsidR="00605208">
        <w:t xml:space="preserve"> cells </w:t>
      </w:r>
      <w:r>
        <w:t>division</w:t>
      </w:r>
      <w:r w:rsidR="00605208">
        <w:t xml:space="preserve"> and </w:t>
      </w:r>
      <w:r>
        <w:t>nurture</w:t>
      </w:r>
      <w:r w:rsidR="00605208">
        <w:t xml:space="preserve"> </w:t>
      </w:r>
      <w:r>
        <w:t>uncontrollably</w:t>
      </w:r>
      <w:r w:rsidR="00605208">
        <w:t xml:space="preserve"> </w:t>
      </w:r>
      <w:r>
        <w:t>establishment</w:t>
      </w:r>
      <w:r w:rsidR="00605208">
        <w:t xml:space="preserve"> </w:t>
      </w:r>
      <w:r>
        <w:t>malicious</w:t>
      </w:r>
      <w:r w:rsidR="00605208">
        <w:t xml:space="preserve"> </w:t>
      </w:r>
      <w:r>
        <w:t>developments</w:t>
      </w:r>
      <w:r w:rsidR="00605208">
        <w:t xml:space="preserve"> and </w:t>
      </w:r>
      <w:r>
        <w:t>defeat</w:t>
      </w:r>
      <w:r w:rsidR="00605208">
        <w:t xml:space="preserve"> </w:t>
      </w:r>
      <w:r>
        <w:t>adjacent</w:t>
      </w:r>
      <w:r w:rsidR="00605208">
        <w:t xml:space="preserve"> </w:t>
      </w:r>
      <w:r>
        <w:t>portions</w:t>
      </w:r>
      <w:r w:rsidR="00605208">
        <w:t xml:space="preserve"> of the </w:t>
      </w:r>
      <w:r w:rsidR="00D066B7">
        <w:t>figure</w:t>
      </w:r>
      <w:r w:rsidR="00605208">
        <w:t xml:space="preserve">. The </w:t>
      </w:r>
      <w:r w:rsidR="00D066B7">
        <w:t>malignancy</w:t>
      </w:r>
      <w:r w:rsidR="00605208">
        <w:t xml:space="preserve"> </w:t>
      </w:r>
      <w:r w:rsidR="00D066B7">
        <w:t>potency</w:t>
      </w:r>
      <w:r w:rsidR="00605208">
        <w:t xml:space="preserve"> also spread</w:t>
      </w:r>
      <w:r w:rsidR="00D066B7">
        <w:t>s</w:t>
      </w:r>
      <w:r w:rsidR="00605208">
        <w:t xml:space="preserve"> to more </w:t>
      </w:r>
      <w:r w:rsidR="00D066B7">
        <w:t>unfriendly</w:t>
      </w:r>
      <w:r w:rsidR="00605208">
        <w:t xml:space="preserve"> </w:t>
      </w:r>
      <w:r w:rsidR="00D066B7">
        <w:t>portions</w:t>
      </w:r>
      <w:r w:rsidR="00605208">
        <w:t xml:space="preserve"> of the </w:t>
      </w:r>
      <w:r w:rsidR="00D066B7">
        <w:t>physique</w:t>
      </w:r>
      <w:r w:rsidR="00605208">
        <w:t xml:space="preserve"> through the lymphatic </w:t>
      </w:r>
      <w:r w:rsidR="00D066B7">
        <w:t>scheme</w:t>
      </w:r>
      <w:r w:rsidR="00605208">
        <w:t xml:space="preserve"> or </w:t>
      </w:r>
      <w:r w:rsidR="00D066B7">
        <w:t>flow</w:t>
      </w:r>
      <w:r w:rsidR="00605208">
        <w:t>.</w:t>
      </w:r>
      <w:r w:rsidR="00F459EA">
        <w:t xml:space="preserve"> The </w:t>
      </w:r>
      <w:r w:rsidR="00D066B7">
        <w:t>willpower</w:t>
      </w:r>
      <w:r w:rsidR="00F459EA">
        <w:t xml:space="preserve"> of the </w:t>
      </w:r>
      <w:r w:rsidR="00D066B7">
        <w:t>reasons</w:t>
      </w:r>
      <w:r w:rsidR="00F459EA">
        <w:t xml:space="preserve"> of </w:t>
      </w:r>
      <w:r w:rsidR="00D066B7">
        <w:t>growth</w:t>
      </w:r>
      <w:r w:rsidR="00F459EA">
        <w:t xml:space="preserve"> may </w:t>
      </w:r>
      <w:r w:rsidR="00D066B7">
        <w:t>demonstrate</w:t>
      </w:r>
      <w:r w:rsidR="00F459EA">
        <w:t xml:space="preserve"> to be </w:t>
      </w:r>
      <w:r w:rsidR="00D066B7">
        <w:t>multifaceted</w:t>
      </w:r>
      <w:r w:rsidR="00F459EA">
        <w:t xml:space="preserve">. There are many </w:t>
      </w:r>
      <w:r w:rsidR="00D066B7">
        <w:t>belongings</w:t>
      </w:r>
      <w:r w:rsidR="00F459EA">
        <w:t xml:space="preserve"> that are known to cause </w:t>
      </w:r>
      <w:r w:rsidR="00D066B7">
        <w:t>malignancy</w:t>
      </w:r>
      <w:r w:rsidR="00F459EA">
        <w:t xml:space="preserve"> which include tobacco </w:t>
      </w:r>
      <w:r w:rsidR="00D066B7">
        <w:t>usage</w:t>
      </w:r>
      <w:r w:rsidR="00F459EA">
        <w:t xml:space="preserve">, </w:t>
      </w:r>
      <w:r w:rsidR="00D066B7">
        <w:t>convinced</w:t>
      </w:r>
      <w:r w:rsidR="00F459EA">
        <w:t xml:space="preserve"> </w:t>
      </w:r>
      <w:r w:rsidR="00D066B7">
        <w:t>contagions</w:t>
      </w:r>
      <w:r w:rsidR="00F459EA">
        <w:t xml:space="preserve">, </w:t>
      </w:r>
      <w:r w:rsidR="00D066B7">
        <w:t>radioactivity</w:t>
      </w:r>
      <w:r w:rsidR="00F459EA">
        <w:t xml:space="preserve">, </w:t>
      </w:r>
      <w:r w:rsidR="00D066B7">
        <w:t>and nonexistence</w:t>
      </w:r>
      <w:r w:rsidR="00F459EA">
        <w:t xml:space="preserve"> of </w:t>
      </w:r>
      <w:r w:rsidR="00D066B7">
        <w:t>bodily</w:t>
      </w:r>
      <w:r w:rsidR="00F459EA">
        <w:t xml:space="preserve"> </w:t>
      </w:r>
      <w:r w:rsidR="00D066B7">
        <w:t>movement</w:t>
      </w:r>
      <w:r w:rsidR="00F459EA">
        <w:t xml:space="preserve">, </w:t>
      </w:r>
      <w:r w:rsidR="00D066B7">
        <w:t>plumpness</w:t>
      </w:r>
      <w:r w:rsidR="00F459EA">
        <w:t xml:space="preserve"> and </w:t>
      </w:r>
      <w:r w:rsidR="00D066B7">
        <w:t>conservation</w:t>
      </w:r>
      <w:r w:rsidR="00F459EA">
        <w:t>.</w:t>
      </w:r>
    </w:p>
    <w:p w:rsidR="00F459EA" w:rsidRDefault="00F459EA" w:rsidP="00AC59C5">
      <w:pPr>
        <w:ind w:firstLine="720"/>
      </w:pPr>
      <w:r>
        <w:t xml:space="preserve"> There are </w:t>
      </w:r>
      <w:r w:rsidR="00D066B7">
        <w:t>numerous</w:t>
      </w:r>
      <w:r>
        <w:t xml:space="preserve"> </w:t>
      </w:r>
      <w:r w:rsidR="00D066B7">
        <w:t>categories</w:t>
      </w:r>
      <w:r>
        <w:t xml:space="preserve"> of </w:t>
      </w:r>
      <w:r w:rsidR="00D066B7">
        <w:t>malignancy</w:t>
      </w:r>
      <w:r>
        <w:t xml:space="preserve">, which include; Leukemia, Carcinoma.  Leukemia is a type of </w:t>
      </w:r>
      <w:r w:rsidR="00D066B7">
        <w:t>malignancy</w:t>
      </w:r>
      <w:r>
        <w:t xml:space="preserve"> of the </w:t>
      </w:r>
      <w:r w:rsidR="00D066B7">
        <w:t>lifeblood</w:t>
      </w:r>
      <w:r>
        <w:t xml:space="preserve"> that is </w:t>
      </w:r>
      <w:r w:rsidR="00D066B7">
        <w:t>considered</w:t>
      </w:r>
      <w:r>
        <w:t xml:space="preserve"> by an </w:t>
      </w:r>
      <w:r w:rsidR="00D066B7">
        <w:t>irregular</w:t>
      </w:r>
      <w:r>
        <w:t xml:space="preserve"> </w:t>
      </w:r>
      <w:r w:rsidR="00D066B7">
        <w:t>upsurge</w:t>
      </w:r>
      <w:r>
        <w:t xml:space="preserve"> of </w:t>
      </w:r>
      <w:r w:rsidR="00D066B7">
        <w:t>undeveloped</w:t>
      </w:r>
      <w:r>
        <w:t xml:space="preserve"> white blood cells called </w:t>
      </w:r>
      <w:r w:rsidR="00D066B7">
        <w:t>detonations</w:t>
      </w:r>
      <w:r>
        <w:t>.</w:t>
      </w:r>
      <w:r w:rsidR="00256D3B">
        <w:t xml:space="preserve"> Leukemia is a </w:t>
      </w:r>
      <w:r w:rsidR="00D066B7">
        <w:t>comprehensive</w:t>
      </w:r>
      <w:r w:rsidR="00256D3B">
        <w:t xml:space="preserve"> </w:t>
      </w:r>
      <w:r w:rsidR="00D066B7">
        <w:t>range</w:t>
      </w:r>
      <w:r w:rsidR="00256D3B">
        <w:t xml:space="preserve"> of </w:t>
      </w:r>
      <w:r w:rsidR="00D066B7">
        <w:t>sicknesses</w:t>
      </w:r>
      <w:r w:rsidR="00256D3B">
        <w:t xml:space="preserve"> that </w:t>
      </w:r>
      <w:r w:rsidR="00D066B7">
        <w:t>touches</w:t>
      </w:r>
      <w:r w:rsidR="00256D3B">
        <w:t xml:space="preserve"> the </w:t>
      </w:r>
      <w:r w:rsidR="00D066B7">
        <w:t>lifeblood</w:t>
      </w:r>
      <w:r w:rsidR="00256D3B">
        <w:t xml:space="preserve">, bone </w:t>
      </w:r>
      <w:r w:rsidR="00D066B7">
        <w:t>core</w:t>
      </w:r>
      <w:r w:rsidR="00256D3B">
        <w:t xml:space="preserve"> and lymphoid </w:t>
      </w:r>
      <w:r w:rsidR="00D066B7">
        <w:t>scheme</w:t>
      </w:r>
      <w:r w:rsidR="00256D3B">
        <w:t xml:space="preserve"> which are all </w:t>
      </w:r>
      <w:r w:rsidR="00D066B7">
        <w:t>recognized</w:t>
      </w:r>
      <w:r w:rsidR="00256D3B">
        <w:t xml:space="preserve"> as hematological neoplasm. Carcinoma is the </w:t>
      </w:r>
      <w:r w:rsidR="00D066B7">
        <w:t>medicinal</w:t>
      </w:r>
      <w:r w:rsidR="00256D3B">
        <w:t xml:space="preserve"> </w:t>
      </w:r>
      <w:r w:rsidR="00D066B7">
        <w:t>period</w:t>
      </w:r>
      <w:r w:rsidR="00256D3B">
        <w:t xml:space="preserve"> for the </w:t>
      </w:r>
      <w:r w:rsidR="00D066B7">
        <w:t>greatest</w:t>
      </w:r>
      <w:r w:rsidR="00256D3B">
        <w:t xml:space="preserve"> </w:t>
      </w:r>
      <w:r w:rsidR="00D066B7">
        <w:t>joint</w:t>
      </w:r>
      <w:r w:rsidR="00256D3B">
        <w:t xml:space="preserve"> type of </w:t>
      </w:r>
      <w:r w:rsidR="00D066B7">
        <w:t>malignancy</w:t>
      </w:r>
      <w:r w:rsidR="00256D3B">
        <w:t xml:space="preserve"> that </w:t>
      </w:r>
      <w:r w:rsidR="00D066B7">
        <w:t>transpires</w:t>
      </w:r>
      <w:r w:rsidR="00256D3B">
        <w:t xml:space="preserve"> in </w:t>
      </w:r>
      <w:r w:rsidR="00D066B7">
        <w:t>persons</w:t>
      </w:r>
      <w:r w:rsidR="00256D3B">
        <w:t xml:space="preserve">. This </w:t>
      </w:r>
      <w:r w:rsidR="00D066B7">
        <w:t>category</w:t>
      </w:r>
      <w:r w:rsidR="00256D3B">
        <w:t xml:space="preserve"> of </w:t>
      </w:r>
      <w:r w:rsidR="00D066B7">
        <w:t>malignancy</w:t>
      </w:r>
      <w:r w:rsidR="00256D3B">
        <w:t xml:space="preserve"> </w:t>
      </w:r>
      <w:r w:rsidR="00D066B7">
        <w:t>initiates</w:t>
      </w:r>
      <w:r w:rsidR="00256D3B">
        <w:t xml:space="preserve"> in </w:t>
      </w:r>
      <w:r w:rsidR="00D066B7">
        <w:t>matters</w:t>
      </w:r>
      <w:r w:rsidR="00256D3B">
        <w:t xml:space="preserve"> that </w:t>
      </w:r>
      <w:r w:rsidR="00D066B7">
        <w:t>streak</w:t>
      </w:r>
      <w:r w:rsidR="00256D3B">
        <w:t xml:space="preserve"> the </w:t>
      </w:r>
      <w:r w:rsidR="00D066B7">
        <w:t>internal</w:t>
      </w:r>
      <w:r w:rsidR="00256D3B">
        <w:t xml:space="preserve"> and </w:t>
      </w:r>
      <w:r w:rsidR="00D066B7">
        <w:t>external</w:t>
      </w:r>
      <w:r w:rsidR="00256D3B">
        <w:t xml:space="preserve"> </w:t>
      </w:r>
      <w:r w:rsidR="00D066B7">
        <w:t>superficial</w:t>
      </w:r>
      <w:r w:rsidR="00256D3B">
        <w:t xml:space="preserve"> of the </w:t>
      </w:r>
      <w:r w:rsidR="00D066B7">
        <w:t>figure</w:t>
      </w:r>
      <w:r w:rsidR="00256D3B">
        <w:t xml:space="preserve">. The cells are </w:t>
      </w:r>
      <w:r w:rsidR="00D066B7">
        <w:t>injured</w:t>
      </w:r>
      <w:r w:rsidR="00256D3B">
        <w:t xml:space="preserve"> to </w:t>
      </w:r>
      <w:r w:rsidR="00D066B7">
        <w:t>a</w:t>
      </w:r>
      <w:r w:rsidR="00256D3B">
        <w:t xml:space="preserve"> </w:t>
      </w:r>
      <w:r w:rsidR="00D066B7">
        <w:t>degree</w:t>
      </w:r>
      <w:r w:rsidR="00256D3B">
        <w:t xml:space="preserve"> that the cells </w:t>
      </w:r>
      <w:r w:rsidR="00D066B7">
        <w:t>developed</w:t>
      </w:r>
      <w:r w:rsidR="00256D3B">
        <w:t xml:space="preserve"> </w:t>
      </w:r>
      <w:r w:rsidR="00D066B7">
        <w:t>malformed</w:t>
      </w:r>
      <w:r w:rsidR="00256D3B">
        <w:t xml:space="preserve"> and </w:t>
      </w:r>
      <w:r w:rsidR="00D066B7">
        <w:t>instigate</w:t>
      </w:r>
      <w:r w:rsidR="00256D3B">
        <w:t xml:space="preserve"> to </w:t>
      </w:r>
      <w:r w:rsidR="00D066B7">
        <w:t>display</w:t>
      </w:r>
      <w:r w:rsidR="00256D3B">
        <w:t xml:space="preserve"> </w:t>
      </w:r>
      <w:r w:rsidR="00D066B7">
        <w:t>irregular</w:t>
      </w:r>
      <w:r w:rsidR="00256D3B">
        <w:t xml:space="preserve"> </w:t>
      </w:r>
      <w:r w:rsidR="00D066B7">
        <w:t>malevolent</w:t>
      </w:r>
      <w:r w:rsidR="00256D3B">
        <w:t xml:space="preserve"> </w:t>
      </w:r>
      <w:r w:rsidR="00D066B7">
        <w:t>possessions</w:t>
      </w:r>
      <w:r w:rsidR="00256D3B">
        <w:t>.</w:t>
      </w:r>
    </w:p>
    <w:p w:rsidR="00F459EA" w:rsidRDefault="00F459EA" w:rsidP="00605208"/>
    <w:p w:rsidR="00605208" w:rsidRDefault="00605208" w:rsidP="00605208"/>
    <w:p w:rsidR="00256D3B" w:rsidRDefault="00256D3B" w:rsidP="00605208"/>
    <w:p w:rsidR="00256D3B" w:rsidRDefault="00256D3B" w:rsidP="00397111">
      <w:pPr>
        <w:jc w:val="center"/>
      </w:pPr>
      <w:r>
        <w:t>Kubler- Rose Model</w:t>
      </w:r>
    </w:p>
    <w:p w:rsidR="00256D3B" w:rsidRDefault="00255F8B" w:rsidP="00AC59C5">
      <w:pPr>
        <w:ind w:firstLine="720"/>
      </w:pPr>
      <w:r>
        <w:t xml:space="preserve">The </w:t>
      </w:r>
      <w:proofErr w:type="spellStart"/>
      <w:r>
        <w:t>Kubler</w:t>
      </w:r>
      <w:proofErr w:type="spellEnd"/>
      <w:r>
        <w:t xml:space="preserve">-Rose </w:t>
      </w:r>
      <w:r w:rsidR="00D20A12">
        <w:t>classical</w:t>
      </w:r>
      <w:r>
        <w:t xml:space="preserve"> also </w:t>
      </w:r>
      <w:r w:rsidR="00C96EA5">
        <w:t>recognized as the 5</w:t>
      </w:r>
      <w:r>
        <w:t xml:space="preserve"> </w:t>
      </w:r>
      <w:r w:rsidR="00C96EA5">
        <w:t>Phases</w:t>
      </w:r>
      <w:r>
        <w:t xml:space="preserve"> of Greave is an original composition that is comprised of five movements: 1) </w:t>
      </w:r>
      <w:r w:rsidR="00C96EA5">
        <w:t>renunciation</w:t>
      </w:r>
      <w:r>
        <w:t xml:space="preserve"> and </w:t>
      </w:r>
      <w:r w:rsidR="00C96EA5">
        <w:t>separation</w:t>
      </w:r>
      <w:r>
        <w:t xml:space="preserve">, 2) </w:t>
      </w:r>
      <w:r w:rsidR="00C96EA5">
        <w:t>Annoyance</w:t>
      </w:r>
      <w:r>
        <w:t xml:space="preserve">, 3) </w:t>
      </w:r>
      <w:r w:rsidR="00C96EA5">
        <w:t>Haggling</w:t>
      </w:r>
      <w:r>
        <w:t xml:space="preserve">, 4) </w:t>
      </w:r>
      <w:r w:rsidR="00090C93">
        <w:t>Depression</w:t>
      </w:r>
      <w:r>
        <w:t xml:space="preserve"> and 5) </w:t>
      </w:r>
      <w:r w:rsidR="00C96EA5">
        <w:t>Reception</w:t>
      </w:r>
      <w:r>
        <w:t xml:space="preserve">. The composition of this piece was motivated by Doctor Elisabeth Kubler-Rose five stages of </w:t>
      </w:r>
      <w:r w:rsidR="00090C93">
        <w:t>grief,</w:t>
      </w:r>
      <w:r>
        <w:t xml:space="preserve"> wh</w:t>
      </w:r>
      <w:r w:rsidR="00FE17B0">
        <w:t>ich was presented in her book regarding the notion of</w:t>
      </w:r>
      <w:r>
        <w:t xml:space="preserve"> Death and Dying (Kubler-Rose Model).</w:t>
      </w:r>
    </w:p>
    <w:p w:rsidR="00255F8B" w:rsidRDefault="00AC59C5" w:rsidP="00AC59C5">
      <w:pPr>
        <w:ind w:firstLine="720"/>
      </w:pPr>
      <w:r>
        <w:t>The</w:t>
      </w:r>
      <w:r w:rsidR="00255F8B">
        <w:t>s</w:t>
      </w:r>
      <w:r>
        <w:t>e</w:t>
      </w:r>
      <w:r w:rsidR="00255F8B">
        <w:t xml:space="preserve"> stages of grieve were originally applied to people who were suffering from terminal ailments and later on to assist people who were going through </w:t>
      </w:r>
      <w:r w:rsidR="00C96EA5">
        <w:t>calamitous</w:t>
      </w:r>
      <w:r w:rsidR="00255F8B">
        <w:t xml:space="preserve"> </w:t>
      </w:r>
      <w:r w:rsidR="00C96EA5">
        <w:t>private</w:t>
      </w:r>
      <w:r w:rsidR="00255F8B">
        <w:t xml:space="preserve"> </w:t>
      </w:r>
      <w:r w:rsidR="00C96EA5">
        <w:t>damage</w:t>
      </w:r>
      <w:r w:rsidR="00255F8B">
        <w:t xml:space="preserve">.  This </w:t>
      </w:r>
      <w:r w:rsidR="00C96EA5">
        <w:t>might</w:t>
      </w:r>
      <w:r w:rsidR="00255F8B">
        <w:t xml:space="preserve"> </w:t>
      </w:r>
      <w:r w:rsidR="00C96EA5">
        <w:t>comprise</w:t>
      </w:r>
      <w:r w:rsidR="00255F8B">
        <w:t xml:space="preserve"> </w:t>
      </w:r>
      <w:r w:rsidR="00C96EA5">
        <w:t>important</w:t>
      </w:r>
      <w:r w:rsidR="00255F8B">
        <w:t xml:space="preserve"> </w:t>
      </w:r>
      <w:r w:rsidR="00C96EA5">
        <w:t>lifetime</w:t>
      </w:r>
      <w:r w:rsidR="00255F8B">
        <w:t xml:space="preserve"> </w:t>
      </w:r>
      <w:r w:rsidR="00C96EA5">
        <w:t>proceedings</w:t>
      </w:r>
      <w:r w:rsidR="00255F8B">
        <w:t xml:space="preserve"> such as </w:t>
      </w:r>
      <w:r w:rsidR="00C96EA5">
        <w:t>demise</w:t>
      </w:r>
      <w:r w:rsidR="00255F8B">
        <w:t xml:space="preserve"> of </w:t>
      </w:r>
      <w:r w:rsidR="00C96EA5">
        <w:t>precious</w:t>
      </w:r>
      <w:r w:rsidR="00255F8B">
        <w:t xml:space="preserve"> ones, </w:t>
      </w:r>
      <w:r w:rsidR="00C96EA5">
        <w:t>separation</w:t>
      </w:r>
      <w:r w:rsidR="00255F8B">
        <w:t xml:space="preserve">, </w:t>
      </w:r>
      <w:r w:rsidR="00C96EA5">
        <w:t>prescription</w:t>
      </w:r>
      <w:r w:rsidR="00255F8B">
        <w:t xml:space="preserve"> </w:t>
      </w:r>
      <w:r w:rsidR="00C96EA5">
        <w:t>compulsion</w:t>
      </w:r>
      <w:r w:rsidR="00255F8B">
        <w:t xml:space="preserve">, the </w:t>
      </w:r>
      <w:r w:rsidR="00C96EA5">
        <w:t>start</w:t>
      </w:r>
      <w:r w:rsidR="00255F8B">
        <w:t xml:space="preserve"> of </w:t>
      </w:r>
      <w:r w:rsidR="00C96EA5">
        <w:t>ailments</w:t>
      </w:r>
      <w:r w:rsidR="00255F8B">
        <w:t xml:space="preserve"> and </w:t>
      </w:r>
      <w:r w:rsidR="00C96EA5">
        <w:t>sterility</w:t>
      </w:r>
      <w:r w:rsidR="00255F8B">
        <w:t xml:space="preserve"> </w:t>
      </w:r>
      <w:r w:rsidR="00C96EA5">
        <w:t>analysis</w:t>
      </w:r>
      <w:r w:rsidR="00255F8B">
        <w:t xml:space="preserve"> and many other </w:t>
      </w:r>
      <w:r w:rsidR="00C96EA5">
        <w:t>calamities</w:t>
      </w:r>
      <w:r w:rsidR="00255F8B">
        <w:t xml:space="preserve"> and </w:t>
      </w:r>
      <w:r w:rsidR="00C96EA5">
        <w:t>tragedies</w:t>
      </w:r>
      <w:r w:rsidR="00255F8B">
        <w:t>.</w:t>
      </w:r>
    </w:p>
    <w:p w:rsidR="00090C93" w:rsidRDefault="00090C93" w:rsidP="00AC59C5">
      <w:pPr>
        <w:ind w:firstLine="720"/>
      </w:pPr>
      <w:r>
        <w:t xml:space="preserve">The aforementioned </w:t>
      </w:r>
      <w:r w:rsidR="00C96EA5">
        <w:t>phases</w:t>
      </w:r>
      <w:r>
        <w:t xml:space="preserve"> do not </w:t>
      </w:r>
      <w:r w:rsidR="00C96EA5">
        <w:t>essentially</w:t>
      </w:r>
      <w:r>
        <w:t xml:space="preserve"> </w:t>
      </w:r>
      <w:r w:rsidR="00C96EA5">
        <w:t>originate</w:t>
      </w:r>
      <w:r>
        <w:t xml:space="preserve"> in the </w:t>
      </w:r>
      <w:r w:rsidR="00C96EA5">
        <w:t>command</w:t>
      </w:r>
      <w:r>
        <w:t xml:space="preserve"> that is </w:t>
      </w:r>
      <w:r w:rsidR="00C96EA5">
        <w:t>renowned</w:t>
      </w:r>
      <w:r>
        <w:t xml:space="preserve">, nor are the </w:t>
      </w:r>
      <w:r w:rsidR="00C96EA5">
        <w:t>phases</w:t>
      </w:r>
      <w:r>
        <w:t xml:space="preserve"> </w:t>
      </w:r>
      <w:r w:rsidR="00C96EA5">
        <w:t>practiced</w:t>
      </w:r>
      <w:r>
        <w:t xml:space="preserve"> by </w:t>
      </w:r>
      <w:r w:rsidR="00C96EA5">
        <w:t>entirely</w:t>
      </w:r>
      <w:r>
        <w:t xml:space="preserve"> </w:t>
      </w:r>
      <w:r w:rsidR="00C96EA5">
        <w:t>all suffering individuals;</w:t>
      </w:r>
      <w:r>
        <w:t xml:space="preserve"> </w:t>
      </w:r>
      <w:r w:rsidR="00C96EA5">
        <w:t>however</w:t>
      </w:r>
      <w:r>
        <w:t xml:space="preserve"> she </w:t>
      </w:r>
      <w:r w:rsidR="00C96EA5">
        <w:t>specified</w:t>
      </w:r>
      <w:r>
        <w:t xml:space="preserve"> </w:t>
      </w:r>
      <w:r w:rsidR="00C96EA5">
        <w:t>that individuals</w:t>
      </w:r>
      <w:r>
        <w:t xml:space="preserve"> will </w:t>
      </w:r>
      <w:r w:rsidR="00C96EA5">
        <w:t>continually</w:t>
      </w:r>
      <w:r>
        <w:t xml:space="preserve"> </w:t>
      </w:r>
      <w:r w:rsidR="00C96EA5">
        <w:t>knowledge</w:t>
      </w:r>
      <w:r>
        <w:t xml:space="preserve"> at least two</w:t>
      </w:r>
      <w:r w:rsidR="00C96EA5">
        <w:t xml:space="preserve"> of the phases mentioned</w:t>
      </w:r>
      <w:r>
        <w:t xml:space="preserve">. </w:t>
      </w:r>
      <w:r w:rsidR="00C96EA5">
        <w:t>Persons</w:t>
      </w:r>
      <w:r>
        <w:t xml:space="preserve"> will often </w:t>
      </w:r>
      <w:r w:rsidR="00C96EA5">
        <w:t>skill</w:t>
      </w:r>
      <w:r>
        <w:t xml:space="preserve"> </w:t>
      </w:r>
      <w:r w:rsidR="00C96EA5">
        <w:t>numerous</w:t>
      </w:r>
      <w:r>
        <w:t xml:space="preserve"> </w:t>
      </w:r>
      <w:r w:rsidR="00C96EA5">
        <w:t>phases</w:t>
      </w:r>
      <w:r>
        <w:t xml:space="preserve"> in a </w:t>
      </w:r>
      <w:r w:rsidR="00C96EA5">
        <w:t>wave outcome</w:t>
      </w:r>
      <w:r>
        <w:t xml:space="preserve"> which </w:t>
      </w:r>
      <w:r w:rsidR="00C96EA5">
        <w:t>changes</w:t>
      </w:r>
      <w:r>
        <w:t xml:space="preserve"> </w:t>
      </w:r>
      <w:r w:rsidR="00C96EA5">
        <w:t>amongst</w:t>
      </w:r>
      <w:r>
        <w:t xml:space="preserve"> </w:t>
      </w:r>
      <w:r w:rsidR="00C96EA5">
        <w:t>binary</w:t>
      </w:r>
      <w:r>
        <w:t xml:space="preserve"> or </w:t>
      </w:r>
      <w:r w:rsidR="00C96EA5">
        <w:t>supplementary</w:t>
      </w:r>
      <w:r>
        <w:t xml:space="preserve"> </w:t>
      </w:r>
      <w:r w:rsidR="00C96EA5">
        <w:t>phases</w:t>
      </w:r>
      <w:r>
        <w:t xml:space="preserve"> then </w:t>
      </w:r>
      <w:r w:rsidR="00C96EA5">
        <w:t>outlays</w:t>
      </w:r>
      <w:r>
        <w:t xml:space="preserve"> to one or </w:t>
      </w:r>
      <w:r w:rsidR="00C96EA5">
        <w:t>additional</w:t>
      </w:r>
      <w:r>
        <w:t xml:space="preserve"> </w:t>
      </w:r>
      <w:r w:rsidR="00C96EA5">
        <w:t>numerous</w:t>
      </w:r>
      <w:r>
        <w:t xml:space="preserve"> </w:t>
      </w:r>
      <w:r w:rsidR="00C96EA5">
        <w:t>periods</w:t>
      </w:r>
      <w:r>
        <w:t xml:space="preserve"> before </w:t>
      </w:r>
      <w:r w:rsidR="00C96EA5">
        <w:t>functioning</w:t>
      </w:r>
      <w:r>
        <w:t xml:space="preserve"> </w:t>
      </w:r>
      <w:r w:rsidR="00C96EA5">
        <w:t>over</w:t>
      </w:r>
      <w:r>
        <w:t xml:space="preserve"> it. </w:t>
      </w:r>
      <w:r w:rsidR="00C96EA5">
        <w:t>Persons</w:t>
      </w:r>
      <w:r>
        <w:t xml:space="preserve"> who </w:t>
      </w:r>
      <w:r w:rsidR="00C96EA5">
        <w:t>knowledge</w:t>
      </w:r>
      <w:r>
        <w:t xml:space="preserve"> the </w:t>
      </w:r>
      <w:r w:rsidR="00C96EA5">
        <w:t>phases</w:t>
      </w:r>
      <w:r>
        <w:t xml:space="preserve"> </w:t>
      </w:r>
      <w:r w:rsidR="007F1667">
        <w:t>must</w:t>
      </w:r>
      <w:r>
        <w:t xml:space="preserve"> not force the </w:t>
      </w:r>
      <w:r w:rsidR="007F1667">
        <w:t>procedure</w:t>
      </w:r>
      <w:r>
        <w:t xml:space="preserve">. The </w:t>
      </w:r>
      <w:r w:rsidR="007F1667">
        <w:t>progression</w:t>
      </w:r>
      <w:r>
        <w:t xml:space="preserve"> is </w:t>
      </w:r>
      <w:r w:rsidR="007F1667">
        <w:t>extremely</w:t>
      </w:r>
      <w:r>
        <w:t xml:space="preserve"> </w:t>
      </w:r>
      <w:r w:rsidR="007F1667">
        <w:t>private</w:t>
      </w:r>
      <w:r>
        <w:t xml:space="preserve"> and </w:t>
      </w:r>
      <w:r w:rsidR="007F1667">
        <w:t>ought</w:t>
      </w:r>
      <w:r>
        <w:t xml:space="preserve"> </w:t>
      </w:r>
      <w:r w:rsidR="007F1667">
        <w:t>not to</w:t>
      </w:r>
      <w:r>
        <w:t xml:space="preserve"> be </w:t>
      </w:r>
      <w:r w:rsidR="007F1667">
        <w:t>leisurely</w:t>
      </w:r>
      <w:r>
        <w:t xml:space="preserve">, or </w:t>
      </w:r>
      <w:r w:rsidR="007F1667">
        <w:t>elongated</w:t>
      </w:r>
      <w:r>
        <w:t xml:space="preserve"> on the </w:t>
      </w:r>
      <w:r w:rsidR="007F1667">
        <w:t>foundation</w:t>
      </w:r>
      <w:r>
        <w:t xml:space="preserve"> of </w:t>
      </w:r>
      <w:r w:rsidR="007F1667">
        <w:t>a</w:t>
      </w:r>
      <w:r>
        <w:t xml:space="preserve"> </w:t>
      </w:r>
      <w:r w:rsidR="007F1667">
        <w:t>persons</w:t>
      </w:r>
      <w:r>
        <w:t xml:space="preserve"> </w:t>
      </w:r>
      <w:r w:rsidR="007F1667">
        <w:t>obligatory</w:t>
      </w:r>
      <w:r>
        <w:t xml:space="preserve"> </w:t>
      </w:r>
      <w:r w:rsidR="007F1667">
        <w:t>phase</w:t>
      </w:r>
      <w:r>
        <w:t xml:space="preserve"> </w:t>
      </w:r>
      <w:r w:rsidR="007F1667">
        <w:t>border</w:t>
      </w:r>
      <w:r>
        <w:t xml:space="preserve">. An individual </w:t>
      </w:r>
      <w:r w:rsidR="007F1667">
        <w:t>must</w:t>
      </w:r>
      <w:r>
        <w:t xml:space="preserve"> be </w:t>
      </w:r>
      <w:r w:rsidR="007F1667">
        <w:t>readily</w:t>
      </w:r>
      <w:r>
        <w:t xml:space="preserve"> </w:t>
      </w:r>
      <w:r w:rsidR="007F1667">
        <w:t xml:space="preserve">conscious of </w:t>
      </w:r>
      <w:r>
        <w:t xml:space="preserve">the </w:t>
      </w:r>
      <w:r w:rsidR="007F1667">
        <w:t>phases so as to understand the phase they are in</w:t>
      </w:r>
      <w:r>
        <w:t>.</w:t>
      </w:r>
    </w:p>
    <w:p w:rsidR="004E0A16" w:rsidRDefault="004E0A16" w:rsidP="00256D3B"/>
    <w:p w:rsidR="0060121B" w:rsidRDefault="0060121B" w:rsidP="00AC59C5">
      <w:pPr>
        <w:spacing w:line="276" w:lineRule="auto"/>
      </w:pPr>
    </w:p>
    <w:p w:rsidR="004E0A16" w:rsidRDefault="004E0A16" w:rsidP="00AC59C5">
      <w:pPr>
        <w:spacing w:line="276" w:lineRule="auto"/>
        <w:jc w:val="center"/>
      </w:pPr>
      <w:r>
        <w:t>Reference</w:t>
      </w:r>
      <w:r w:rsidR="00AC59C5">
        <w:t>s</w:t>
      </w:r>
    </w:p>
    <w:p w:rsidR="00AC59C5" w:rsidRDefault="0060121B" w:rsidP="00AC59C5">
      <w:pPr>
        <w:spacing w:line="276" w:lineRule="auto"/>
        <w:rPr>
          <w:lang w:eastAsia="zh-CN"/>
        </w:rPr>
      </w:pPr>
      <w:r>
        <w:rPr>
          <w:lang w:eastAsia="zh-CN"/>
        </w:rPr>
        <w:t xml:space="preserve">Astin, J. (2003). Mind-body medicine: state of the science, implications for practice. Journal of </w:t>
      </w:r>
    </w:p>
    <w:p w:rsidR="0060121B" w:rsidRDefault="00AC59C5" w:rsidP="00AC59C5">
      <w:pPr>
        <w:spacing w:line="276" w:lineRule="auto"/>
        <w:rPr>
          <w:lang w:eastAsia="zh-CN"/>
        </w:rPr>
      </w:pPr>
      <w:r>
        <w:rPr>
          <w:lang w:eastAsia="zh-CN"/>
        </w:rPr>
        <w:tab/>
      </w:r>
      <w:r w:rsidR="0060121B">
        <w:rPr>
          <w:lang w:eastAsia="zh-CN"/>
        </w:rPr>
        <w:t>the American Board of Family Practice. NY: New York Press</w:t>
      </w:r>
    </w:p>
    <w:p w:rsidR="00AC59C5" w:rsidRDefault="0060121B" w:rsidP="00AC59C5">
      <w:pPr>
        <w:spacing w:line="276" w:lineRule="auto"/>
      </w:pPr>
      <w:r>
        <w:t xml:space="preserve">Badner, N. (1990) Lumbar epidural fentanyl infusions for post-thoracotomy patients: Analgesic, </w:t>
      </w:r>
    </w:p>
    <w:p w:rsidR="0060121B" w:rsidRDefault="00AC59C5" w:rsidP="00AC59C5">
      <w:pPr>
        <w:spacing w:line="276" w:lineRule="auto"/>
      </w:pPr>
      <w:r>
        <w:tab/>
      </w:r>
      <w:r w:rsidR="003742EA">
        <w:t>Respiratory</w:t>
      </w:r>
      <w:r w:rsidR="0060121B">
        <w:t xml:space="preserve"> and pharmacokinetic effects. Oxford University Press</w:t>
      </w:r>
    </w:p>
    <w:p w:rsidR="00AC59C5" w:rsidRPr="00AC59C5" w:rsidRDefault="0060121B" w:rsidP="00AC59C5">
      <w:pPr>
        <w:pStyle w:val="Heading4"/>
        <w:spacing w:line="276" w:lineRule="auto"/>
        <w:rPr>
          <w:b w:val="0"/>
        </w:rPr>
      </w:pPr>
      <w:r>
        <w:rPr>
          <w:b w:val="0"/>
        </w:rPr>
        <w:t>Carlson, A. (1983)</w:t>
      </w:r>
      <w:r w:rsidRPr="00054561">
        <w:rPr>
          <w:b w:val="0"/>
        </w:rPr>
        <w:t xml:space="preserve"> Assessment of chronic pain. I. Aspects of the reliability and validity</w:t>
      </w:r>
    </w:p>
    <w:p w:rsidR="0060121B" w:rsidRDefault="0060121B" w:rsidP="00AC59C5">
      <w:pPr>
        <w:pStyle w:val="Heading4"/>
        <w:spacing w:line="276" w:lineRule="auto"/>
        <w:ind w:firstLine="720"/>
        <w:rPr>
          <w:b w:val="0"/>
        </w:rPr>
      </w:pPr>
      <w:r w:rsidRPr="00054561">
        <w:rPr>
          <w:b w:val="0"/>
        </w:rPr>
        <w:t xml:space="preserve">Of the visual </w:t>
      </w:r>
      <w:r>
        <w:rPr>
          <w:b w:val="0"/>
        </w:rPr>
        <w:t>analogue scale. Free Press.</w:t>
      </w:r>
    </w:p>
    <w:p w:rsidR="00AC59C5" w:rsidRDefault="004E0A16" w:rsidP="00AC59C5">
      <w:pPr>
        <w:spacing w:line="276" w:lineRule="auto"/>
      </w:pPr>
      <w:r>
        <w:t xml:space="preserve">Kübler-Ross, E. (2005). On Grief and Grieving: Finding the Meaning of Grief </w:t>
      </w:r>
      <w:r w:rsidR="0060121B">
        <w:t>through</w:t>
      </w:r>
      <w:r>
        <w:t xml:space="preserve"> the Five </w:t>
      </w:r>
    </w:p>
    <w:p w:rsidR="004E0A16" w:rsidRDefault="00AC59C5" w:rsidP="00AC59C5">
      <w:pPr>
        <w:spacing w:line="276" w:lineRule="auto"/>
      </w:pPr>
      <w:r>
        <w:tab/>
      </w:r>
      <w:r w:rsidR="004E0A16">
        <w:t>Stages o</w:t>
      </w:r>
      <w:r w:rsidR="0060121B">
        <w:t>f Loss. NY: New York Press.</w:t>
      </w:r>
    </w:p>
    <w:p w:rsidR="00AC59C5" w:rsidRDefault="0060121B" w:rsidP="00AC59C5">
      <w:pPr>
        <w:spacing w:line="276" w:lineRule="auto"/>
        <w:rPr>
          <w:lang w:eastAsia="zh-CN"/>
        </w:rPr>
      </w:pPr>
      <w:r>
        <w:rPr>
          <w:lang w:eastAsia="zh-CN"/>
        </w:rPr>
        <w:t>King, J. (2007). Turning back the clock: adopting a healthy lifestyle in middle age. Oxford</w:t>
      </w:r>
    </w:p>
    <w:p w:rsidR="0060121B" w:rsidRDefault="0060121B" w:rsidP="00AC59C5">
      <w:pPr>
        <w:spacing w:line="276" w:lineRule="auto"/>
        <w:ind w:firstLine="720"/>
        <w:rPr>
          <w:lang w:eastAsia="zh-CN"/>
        </w:rPr>
      </w:pPr>
      <w:r>
        <w:rPr>
          <w:lang w:eastAsia="zh-CN"/>
        </w:rPr>
        <w:t xml:space="preserve"> University Press.</w:t>
      </w:r>
    </w:p>
    <w:p w:rsidR="00AC59C5" w:rsidRDefault="0060121B" w:rsidP="00AC59C5">
      <w:pPr>
        <w:spacing w:line="276" w:lineRule="auto"/>
        <w:rPr>
          <w:lang w:eastAsia="zh-CN"/>
        </w:rPr>
      </w:pPr>
      <w:r>
        <w:rPr>
          <w:lang w:eastAsia="zh-CN"/>
        </w:rPr>
        <w:t>K</w:t>
      </w:r>
      <w:r w:rsidR="00511321">
        <w:rPr>
          <w:lang w:eastAsia="zh-CN"/>
        </w:rPr>
        <w:t xml:space="preserve">otseva, K. (2009). </w:t>
      </w:r>
      <w:r>
        <w:rPr>
          <w:lang w:eastAsia="zh-CN"/>
        </w:rPr>
        <w:t xml:space="preserve">Cardiovascular prevention guidelines in </w:t>
      </w:r>
      <w:r w:rsidR="00511321">
        <w:rPr>
          <w:lang w:eastAsia="zh-CN"/>
        </w:rPr>
        <w:t xml:space="preserve">daily practice: a comparison of </w:t>
      </w:r>
    </w:p>
    <w:p w:rsidR="0060121B" w:rsidRPr="000F2F19" w:rsidRDefault="00AC59C5" w:rsidP="00AC59C5">
      <w:pPr>
        <w:spacing w:line="276" w:lineRule="auto"/>
        <w:rPr>
          <w:lang w:eastAsia="zh-CN"/>
        </w:rPr>
      </w:pPr>
      <w:r>
        <w:rPr>
          <w:lang w:eastAsia="zh-CN"/>
        </w:rPr>
        <w:tab/>
      </w:r>
      <w:r w:rsidR="0060121B">
        <w:rPr>
          <w:lang w:eastAsia="zh-CN"/>
        </w:rPr>
        <w:t>EUROASPIRE I, II, and III surveys in ei</w:t>
      </w:r>
      <w:r w:rsidR="00511321">
        <w:rPr>
          <w:lang w:eastAsia="zh-CN"/>
        </w:rPr>
        <w:t>ght European countries. New York Press.</w:t>
      </w:r>
    </w:p>
    <w:p w:rsidR="00AC59C5" w:rsidRDefault="0060121B" w:rsidP="00AC59C5">
      <w:pPr>
        <w:spacing w:line="276" w:lineRule="auto"/>
        <w:rPr>
          <w:lang w:eastAsia="zh-CN"/>
        </w:rPr>
      </w:pPr>
      <w:r>
        <w:rPr>
          <w:lang w:eastAsia="zh-CN"/>
        </w:rPr>
        <w:t xml:space="preserve">Rutledge, J. (1999). Lifestyle modification program in management of patients with coronary </w:t>
      </w:r>
    </w:p>
    <w:p w:rsidR="00AC59C5" w:rsidRDefault="00AC59C5" w:rsidP="00AC59C5">
      <w:pPr>
        <w:spacing w:line="276" w:lineRule="auto"/>
        <w:rPr>
          <w:lang w:eastAsia="zh-CN"/>
        </w:rPr>
      </w:pPr>
      <w:r>
        <w:rPr>
          <w:lang w:eastAsia="zh-CN"/>
        </w:rPr>
        <w:tab/>
      </w:r>
      <w:r w:rsidR="0060121B">
        <w:rPr>
          <w:lang w:eastAsia="zh-CN"/>
        </w:rPr>
        <w:t xml:space="preserve">artery disease: the clinical experience in a tertiary care hospital. Journal of </w:t>
      </w:r>
    </w:p>
    <w:p w:rsidR="0060121B" w:rsidRDefault="00AC59C5" w:rsidP="00AC59C5">
      <w:pPr>
        <w:spacing w:line="276" w:lineRule="auto"/>
        <w:rPr>
          <w:lang w:eastAsia="zh-CN"/>
        </w:rPr>
      </w:pPr>
      <w:r>
        <w:rPr>
          <w:lang w:eastAsia="zh-CN"/>
        </w:rPr>
        <w:tab/>
      </w:r>
      <w:r w:rsidR="0060121B">
        <w:rPr>
          <w:lang w:eastAsia="zh-CN"/>
        </w:rPr>
        <w:t>Cardiopulmonary Rehabilita</w:t>
      </w:r>
      <w:bookmarkStart w:id="0" w:name="_GoBack"/>
      <w:bookmarkEnd w:id="0"/>
      <w:r w:rsidR="0060121B">
        <w:rPr>
          <w:lang w:eastAsia="zh-CN"/>
        </w:rPr>
        <w:t>tion. NY: New York Press</w:t>
      </w:r>
    </w:p>
    <w:p w:rsidR="0060121B" w:rsidRDefault="0060121B" w:rsidP="004E0A16"/>
    <w:sectPr w:rsidR="006012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988" w:rsidRDefault="00205988" w:rsidP="00F11EAC">
      <w:pPr>
        <w:spacing w:after="0" w:line="240" w:lineRule="auto"/>
      </w:pPr>
      <w:r>
        <w:separator/>
      </w:r>
    </w:p>
  </w:endnote>
  <w:endnote w:type="continuationSeparator" w:id="0">
    <w:p w:rsidR="00205988" w:rsidRDefault="00205988" w:rsidP="00F11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988" w:rsidRDefault="00205988" w:rsidP="00F11EAC">
      <w:pPr>
        <w:spacing w:after="0" w:line="240" w:lineRule="auto"/>
      </w:pPr>
      <w:r>
        <w:separator/>
      </w:r>
    </w:p>
  </w:footnote>
  <w:footnote w:type="continuationSeparator" w:id="0">
    <w:p w:rsidR="00205988" w:rsidRDefault="00205988" w:rsidP="00F11E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2702105"/>
      <w:docPartObj>
        <w:docPartGallery w:val="Page Numbers (Top of Page)"/>
        <w:docPartUnique/>
      </w:docPartObj>
    </w:sdtPr>
    <w:sdtEndPr>
      <w:rPr>
        <w:noProof/>
      </w:rPr>
    </w:sdtEndPr>
    <w:sdtContent>
      <w:p w:rsidR="00F11EAC" w:rsidRDefault="00F11EAC">
        <w:pPr>
          <w:pStyle w:val="Header"/>
          <w:jc w:val="right"/>
        </w:pPr>
        <w:r>
          <w:fldChar w:fldCharType="begin"/>
        </w:r>
        <w:r>
          <w:instrText xml:space="preserve"> PAGE   \* MERGEFORMAT </w:instrText>
        </w:r>
        <w:r>
          <w:fldChar w:fldCharType="separate"/>
        </w:r>
        <w:r w:rsidR="003742EA">
          <w:rPr>
            <w:noProof/>
          </w:rPr>
          <w:t>7</w:t>
        </w:r>
        <w:r>
          <w:rPr>
            <w:noProof/>
          </w:rPr>
          <w:fldChar w:fldCharType="end"/>
        </w:r>
      </w:p>
    </w:sdtContent>
  </w:sdt>
  <w:p w:rsidR="00F11EAC" w:rsidRDefault="00F11EAC">
    <w:pPr>
      <w:pStyle w:val="Header"/>
    </w:pPr>
    <w:r>
      <w:t>RUNNING HEAD: TOPIC DISCUSSION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623"/>
    <w:rsid w:val="00015601"/>
    <w:rsid w:val="00090C93"/>
    <w:rsid w:val="00105F25"/>
    <w:rsid w:val="0016389B"/>
    <w:rsid w:val="00205988"/>
    <w:rsid w:val="002314CF"/>
    <w:rsid w:val="00254381"/>
    <w:rsid w:val="00255F8B"/>
    <w:rsid w:val="00256D3B"/>
    <w:rsid w:val="002D03C6"/>
    <w:rsid w:val="003742EA"/>
    <w:rsid w:val="00397111"/>
    <w:rsid w:val="00424B2B"/>
    <w:rsid w:val="004C5A19"/>
    <w:rsid w:val="004E0A16"/>
    <w:rsid w:val="00511321"/>
    <w:rsid w:val="00593902"/>
    <w:rsid w:val="0060121B"/>
    <w:rsid w:val="00605208"/>
    <w:rsid w:val="006364AA"/>
    <w:rsid w:val="007072CF"/>
    <w:rsid w:val="00766663"/>
    <w:rsid w:val="00791754"/>
    <w:rsid w:val="007F1667"/>
    <w:rsid w:val="0099797A"/>
    <w:rsid w:val="00A01623"/>
    <w:rsid w:val="00AC59C5"/>
    <w:rsid w:val="00B64312"/>
    <w:rsid w:val="00BD6982"/>
    <w:rsid w:val="00C96EA5"/>
    <w:rsid w:val="00CE134A"/>
    <w:rsid w:val="00D066B7"/>
    <w:rsid w:val="00D20A12"/>
    <w:rsid w:val="00E60798"/>
    <w:rsid w:val="00E80D79"/>
    <w:rsid w:val="00F11EAC"/>
    <w:rsid w:val="00F16E6C"/>
    <w:rsid w:val="00F459EA"/>
    <w:rsid w:val="00F7464C"/>
    <w:rsid w:val="00F76402"/>
    <w:rsid w:val="00FE1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623"/>
    <w:pPr>
      <w:spacing w:line="480" w:lineRule="auto"/>
    </w:pPr>
    <w:rPr>
      <w:rFonts w:ascii="Times New Roman" w:hAnsi="Times New Roman"/>
      <w:sz w:val="24"/>
    </w:rPr>
  </w:style>
  <w:style w:type="paragraph" w:styleId="Heading4">
    <w:name w:val="heading 4"/>
    <w:basedOn w:val="Normal"/>
    <w:next w:val="Normal"/>
    <w:link w:val="Heading4Char"/>
    <w:qFormat/>
    <w:rsid w:val="0060121B"/>
    <w:pPr>
      <w:keepNext/>
      <w:spacing w:after="0"/>
      <w:outlineLvl w:val="3"/>
    </w:pPr>
    <w:rPr>
      <w:rFonts w:eastAsia="SimSun" w:cs="Times"/>
      <w:b/>
      <w:szCs w:val="24"/>
      <w:lang w:val="en-A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0121B"/>
    <w:rPr>
      <w:rFonts w:ascii="Times New Roman" w:eastAsia="SimSun" w:hAnsi="Times New Roman" w:cs="Times"/>
      <w:b/>
      <w:sz w:val="24"/>
      <w:szCs w:val="24"/>
      <w:lang w:val="en-AU" w:eastAsia="zh-CN"/>
    </w:rPr>
  </w:style>
  <w:style w:type="paragraph" w:styleId="Header">
    <w:name w:val="header"/>
    <w:basedOn w:val="Normal"/>
    <w:link w:val="HeaderChar"/>
    <w:uiPriority w:val="99"/>
    <w:unhideWhenUsed/>
    <w:rsid w:val="00F11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EAC"/>
    <w:rPr>
      <w:rFonts w:ascii="Times New Roman" w:hAnsi="Times New Roman"/>
      <w:sz w:val="24"/>
    </w:rPr>
  </w:style>
  <w:style w:type="paragraph" w:styleId="Footer">
    <w:name w:val="footer"/>
    <w:basedOn w:val="Normal"/>
    <w:link w:val="FooterChar"/>
    <w:uiPriority w:val="99"/>
    <w:unhideWhenUsed/>
    <w:rsid w:val="00F11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EAC"/>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623"/>
    <w:pPr>
      <w:spacing w:line="480" w:lineRule="auto"/>
    </w:pPr>
    <w:rPr>
      <w:rFonts w:ascii="Times New Roman" w:hAnsi="Times New Roman"/>
      <w:sz w:val="24"/>
    </w:rPr>
  </w:style>
  <w:style w:type="paragraph" w:styleId="Heading4">
    <w:name w:val="heading 4"/>
    <w:basedOn w:val="Normal"/>
    <w:next w:val="Normal"/>
    <w:link w:val="Heading4Char"/>
    <w:qFormat/>
    <w:rsid w:val="0060121B"/>
    <w:pPr>
      <w:keepNext/>
      <w:spacing w:after="0"/>
      <w:outlineLvl w:val="3"/>
    </w:pPr>
    <w:rPr>
      <w:rFonts w:eastAsia="SimSun" w:cs="Times"/>
      <w:b/>
      <w:szCs w:val="24"/>
      <w:lang w:val="en-A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0121B"/>
    <w:rPr>
      <w:rFonts w:ascii="Times New Roman" w:eastAsia="SimSun" w:hAnsi="Times New Roman" w:cs="Times"/>
      <w:b/>
      <w:sz w:val="24"/>
      <w:szCs w:val="24"/>
      <w:lang w:val="en-AU" w:eastAsia="zh-CN"/>
    </w:rPr>
  </w:style>
  <w:style w:type="paragraph" w:styleId="Header">
    <w:name w:val="header"/>
    <w:basedOn w:val="Normal"/>
    <w:link w:val="HeaderChar"/>
    <w:uiPriority w:val="99"/>
    <w:unhideWhenUsed/>
    <w:rsid w:val="00F11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EAC"/>
    <w:rPr>
      <w:rFonts w:ascii="Times New Roman" w:hAnsi="Times New Roman"/>
      <w:sz w:val="24"/>
    </w:rPr>
  </w:style>
  <w:style w:type="paragraph" w:styleId="Footer">
    <w:name w:val="footer"/>
    <w:basedOn w:val="Normal"/>
    <w:link w:val="FooterChar"/>
    <w:uiPriority w:val="99"/>
    <w:unhideWhenUsed/>
    <w:rsid w:val="00F11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EA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1337</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Kanyoi</cp:lastModifiedBy>
  <cp:revision>8</cp:revision>
  <dcterms:created xsi:type="dcterms:W3CDTF">2018-11-05T19:03:00Z</dcterms:created>
  <dcterms:modified xsi:type="dcterms:W3CDTF">2018-11-05T19:25:00Z</dcterms:modified>
</cp:coreProperties>
</file>